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E7A3" w14:textId="77777777" w:rsidR="00A622EE" w:rsidRDefault="00A622EE" w:rsidP="00A622EE">
      <w:bookmarkStart w:id="0" w:name="_Hlk508275949"/>
    </w:p>
    <w:p w14:paraId="7CC257F7" w14:textId="77777777" w:rsidR="00A622EE" w:rsidRDefault="00A622EE" w:rsidP="00A622EE"/>
    <w:bookmarkEnd w:id="0"/>
    <w:p w14:paraId="635A6F14" w14:textId="30B52D38" w:rsidR="00286EB5" w:rsidRDefault="00286EB5" w:rsidP="00497F58">
      <w:pPr>
        <w:rPr>
          <w:b/>
          <w:caps/>
          <w:noProof/>
          <w:color w:val="000000"/>
          <w:sz w:val="32"/>
        </w:rPr>
      </w:pPr>
    </w:p>
    <w:p w14:paraId="6D6403F0" w14:textId="77777777" w:rsidR="002F4477" w:rsidRPr="009E6694" w:rsidRDefault="002F4477" w:rsidP="002F4477">
      <w:pPr>
        <w:pStyle w:val="En-tte"/>
        <w:tabs>
          <w:tab w:val="clear" w:pos="4536"/>
          <w:tab w:val="clear" w:pos="9072"/>
        </w:tabs>
        <w:spacing w:line="276" w:lineRule="auto"/>
        <w:jc w:val="center"/>
        <w:rPr>
          <w:rFonts w:cs="Arial"/>
          <w:b/>
        </w:rPr>
      </w:pPr>
    </w:p>
    <w:p w14:paraId="30F7F7EA" w14:textId="77777777" w:rsidR="002F4477" w:rsidRDefault="002F4477" w:rsidP="002F4477">
      <w:pPr>
        <w:pStyle w:val="En-tte"/>
        <w:tabs>
          <w:tab w:val="clear" w:pos="4536"/>
          <w:tab w:val="clear" w:pos="9072"/>
        </w:tabs>
        <w:spacing w:line="276" w:lineRule="auto"/>
        <w:jc w:val="center"/>
        <w:rPr>
          <w:rFonts w:ascii="Arial" w:hAnsi="Arial" w:cs="Arial"/>
          <w:b/>
        </w:rPr>
      </w:pPr>
    </w:p>
    <w:p w14:paraId="33EE8AE0" w14:textId="717A41F8" w:rsidR="002F4477" w:rsidRDefault="002F4477" w:rsidP="002F4477">
      <w:pPr>
        <w:pStyle w:val="TableParagraph"/>
        <w:spacing w:line="276" w:lineRule="auto"/>
        <w:ind w:left="5"/>
        <w:jc w:val="center"/>
        <w:rPr>
          <w:b/>
          <w:sz w:val="28"/>
          <w:szCs w:val="28"/>
        </w:rPr>
      </w:pPr>
      <w:r>
        <w:rPr>
          <w:rFonts w:ascii="Arial" w:hAnsi="Arial" w:cs="Arial"/>
          <w:noProof/>
          <w:lang w:val="fr-FR" w:eastAsia="fr-FR"/>
        </w:rPr>
        <w:drawing>
          <wp:inline distT="0" distB="0" distL="0" distR="0" wp14:anchorId="62E9D310" wp14:editId="681B1179">
            <wp:extent cx="1470660" cy="1470660"/>
            <wp:effectExtent l="0" t="0" r="0" b="0"/>
            <wp:docPr id="4" name="Image 4" descr="Logo%20ICM-F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CM-F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6152760F" w14:textId="77777777" w:rsidR="002F4477" w:rsidRDefault="002F4477" w:rsidP="002F4477">
      <w:pPr>
        <w:pStyle w:val="TableParagraph"/>
        <w:spacing w:line="276" w:lineRule="auto"/>
        <w:ind w:left="5"/>
        <w:jc w:val="center"/>
        <w:rPr>
          <w:b/>
          <w:sz w:val="28"/>
          <w:szCs w:val="28"/>
        </w:rPr>
      </w:pPr>
      <w:r>
        <w:rPr>
          <w:b/>
          <w:sz w:val="28"/>
          <w:szCs w:val="28"/>
        </w:rPr>
        <w:t xml:space="preserve">INSTITUT DU CERVEAU ET DE LA MOELLE EPINIERE </w:t>
      </w:r>
    </w:p>
    <w:p w14:paraId="3388109D" w14:textId="77777777" w:rsidR="002F4477" w:rsidRDefault="002F4477" w:rsidP="002F4477">
      <w:pPr>
        <w:pStyle w:val="TableParagraph"/>
        <w:spacing w:line="276" w:lineRule="auto"/>
        <w:ind w:left="5"/>
        <w:jc w:val="center"/>
        <w:rPr>
          <w:b/>
          <w:sz w:val="28"/>
          <w:szCs w:val="28"/>
        </w:rPr>
      </w:pPr>
    </w:p>
    <w:p w14:paraId="05F237D9" w14:textId="77777777" w:rsidR="002F4477" w:rsidRDefault="002F4477" w:rsidP="002F4477">
      <w:pPr>
        <w:pStyle w:val="TableParagraph"/>
        <w:spacing w:line="276" w:lineRule="auto"/>
        <w:ind w:left="5"/>
        <w:jc w:val="center"/>
        <w:rPr>
          <w:b/>
          <w:sz w:val="28"/>
          <w:szCs w:val="28"/>
        </w:rPr>
      </w:pPr>
      <w:r>
        <w:rPr>
          <w:b/>
          <w:sz w:val="28"/>
          <w:szCs w:val="28"/>
        </w:rPr>
        <w:t>ICM</w:t>
      </w:r>
    </w:p>
    <w:p w14:paraId="38552705" w14:textId="77777777" w:rsidR="002F4477" w:rsidRDefault="002F4477" w:rsidP="002F4477">
      <w:pPr>
        <w:pStyle w:val="TableParagraph"/>
        <w:spacing w:line="276" w:lineRule="auto"/>
        <w:ind w:left="5"/>
        <w:jc w:val="center"/>
        <w:rPr>
          <w:b/>
          <w:sz w:val="28"/>
          <w:szCs w:val="28"/>
        </w:rPr>
      </w:pPr>
      <w:proofErr w:type="spellStart"/>
      <w:r>
        <w:rPr>
          <w:b/>
          <w:sz w:val="28"/>
          <w:szCs w:val="28"/>
        </w:rPr>
        <w:t>Hôpital</w:t>
      </w:r>
      <w:proofErr w:type="spellEnd"/>
      <w:r>
        <w:rPr>
          <w:b/>
          <w:sz w:val="28"/>
          <w:szCs w:val="28"/>
        </w:rPr>
        <w:t xml:space="preserve"> </w:t>
      </w:r>
      <w:proofErr w:type="spellStart"/>
      <w:r>
        <w:rPr>
          <w:b/>
          <w:sz w:val="28"/>
          <w:szCs w:val="28"/>
        </w:rPr>
        <w:t>Pitié-Salpêtrière</w:t>
      </w:r>
      <w:proofErr w:type="spellEnd"/>
      <w:r>
        <w:rPr>
          <w:b/>
          <w:sz w:val="28"/>
          <w:szCs w:val="28"/>
        </w:rPr>
        <w:t xml:space="preserve"> </w:t>
      </w:r>
    </w:p>
    <w:p w14:paraId="35C6C495" w14:textId="77777777" w:rsidR="002F4477" w:rsidRDefault="002F4477" w:rsidP="002F4477">
      <w:pPr>
        <w:pStyle w:val="TableParagraph"/>
        <w:spacing w:line="276" w:lineRule="auto"/>
        <w:ind w:left="5"/>
        <w:jc w:val="center"/>
        <w:rPr>
          <w:b/>
          <w:sz w:val="28"/>
          <w:szCs w:val="28"/>
        </w:rPr>
      </w:pPr>
      <w:r>
        <w:rPr>
          <w:b/>
          <w:sz w:val="28"/>
          <w:szCs w:val="28"/>
        </w:rPr>
        <w:t xml:space="preserve">47, boulevard de </w:t>
      </w:r>
      <w:proofErr w:type="spellStart"/>
      <w:r>
        <w:rPr>
          <w:b/>
          <w:sz w:val="28"/>
          <w:szCs w:val="28"/>
        </w:rPr>
        <w:t>l’Hôpital</w:t>
      </w:r>
      <w:proofErr w:type="spellEnd"/>
      <w:r>
        <w:rPr>
          <w:b/>
          <w:sz w:val="28"/>
          <w:szCs w:val="28"/>
        </w:rPr>
        <w:t xml:space="preserve"> </w:t>
      </w:r>
    </w:p>
    <w:p w14:paraId="257052D6" w14:textId="77777777" w:rsidR="002F4477" w:rsidRDefault="002F4477" w:rsidP="002F4477">
      <w:pPr>
        <w:pStyle w:val="TableParagraph"/>
        <w:spacing w:line="276" w:lineRule="auto"/>
        <w:ind w:left="5"/>
        <w:jc w:val="center"/>
        <w:rPr>
          <w:b/>
          <w:sz w:val="28"/>
          <w:szCs w:val="28"/>
        </w:rPr>
      </w:pPr>
      <w:r>
        <w:rPr>
          <w:b/>
          <w:sz w:val="28"/>
          <w:szCs w:val="28"/>
        </w:rPr>
        <w:t xml:space="preserve">75013 PARIS </w:t>
      </w:r>
    </w:p>
    <w:p w14:paraId="612692E3" w14:textId="77777777" w:rsidR="002F4477" w:rsidRPr="008904AB" w:rsidRDefault="002F4477" w:rsidP="002F4477">
      <w:pPr>
        <w:pStyle w:val="En-tte"/>
        <w:tabs>
          <w:tab w:val="clear" w:pos="4536"/>
          <w:tab w:val="clear" w:pos="9072"/>
        </w:tabs>
        <w:spacing w:line="276" w:lineRule="auto"/>
        <w:jc w:val="center"/>
      </w:pPr>
    </w:p>
    <w:p w14:paraId="1FDE02AE"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r w:rsidRPr="000E3BBF">
        <w:rPr>
          <w:b/>
        </w:rPr>
        <w:t xml:space="preserve">MARCHE D’ASSURANCES </w:t>
      </w:r>
    </w:p>
    <w:p w14:paraId="23199C7D"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p>
    <w:p w14:paraId="289521A2" w14:textId="09415785" w:rsidR="002F4477"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r w:rsidRPr="000E3BBF">
        <w:rPr>
          <w:b/>
        </w:rPr>
        <w:t xml:space="preserve">LOT </w:t>
      </w:r>
      <w:r w:rsidR="00CE5695">
        <w:rPr>
          <w:b/>
        </w:rPr>
        <w:t>4</w:t>
      </w:r>
      <w:r w:rsidR="002A1D63">
        <w:rPr>
          <w:b/>
        </w:rPr>
        <w:t xml:space="preserve"> </w:t>
      </w:r>
      <w:r w:rsidR="00CE5695">
        <w:rPr>
          <w:b/>
        </w:rPr>
        <w:t>ASSISTANCE ET RAPATRIEMENT EN FRANCE ET A L’ETRANGER</w:t>
      </w:r>
    </w:p>
    <w:p w14:paraId="7C37FC7E" w14:textId="77777777" w:rsidR="002F4477" w:rsidRPr="000E3BBF"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p>
    <w:p w14:paraId="3AE3251B" w14:textId="77777777" w:rsidR="00260348" w:rsidRDefault="00260348" w:rsidP="00260348">
      <w:pPr>
        <w:jc w:val="center"/>
        <w:rPr>
          <w:b/>
          <w:sz w:val="32"/>
          <w:szCs w:val="32"/>
        </w:rPr>
      </w:pPr>
    </w:p>
    <w:p w14:paraId="37135CCB" w14:textId="77777777" w:rsidR="00260348" w:rsidRDefault="00260348" w:rsidP="00260348">
      <w:pPr>
        <w:jc w:val="center"/>
        <w:rPr>
          <w:b/>
          <w:sz w:val="32"/>
          <w:szCs w:val="32"/>
        </w:rPr>
      </w:pPr>
    </w:p>
    <w:p w14:paraId="7CDBA55E" w14:textId="77777777" w:rsidR="00260348" w:rsidRDefault="00260348" w:rsidP="00260348">
      <w:pPr>
        <w:spacing w:after="0"/>
        <w:jc w:val="center"/>
        <w:rPr>
          <w:b/>
          <w:color w:val="551B39"/>
          <w:sz w:val="48"/>
          <w:szCs w:val="48"/>
        </w:rPr>
      </w:pPr>
      <w:bookmarkStart w:id="1" w:name="_Hlk508276003"/>
      <w:r w:rsidRPr="004525DD">
        <w:rPr>
          <w:b/>
          <w:color w:val="551B39"/>
          <w:sz w:val="48"/>
          <w:szCs w:val="48"/>
        </w:rPr>
        <w:t>CAHIER DES CLAUSES TECHNIQUES PARTICULIERES</w:t>
      </w:r>
      <w:bookmarkEnd w:id="1"/>
    </w:p>
    <w:p w14:paraId="11640E3F" w14:textId="77777777" w:rsidR="00A622EE" w:rsidRPr="003C19F0" w:rsidRDefault="00A622EE" w:rsidP="00A622EE">
      <w:pPr>
        <w:spacing w:line="276" w:lineRule="auto"/>
        <w:jc w:val="center"/>
        <w:rPr>
          <w:color w:val="808080"/>
          <w:sz w:val="16"/>
          <w:szCs w:val="16"/>
        </w:rPr>
      </w:pPr>
    </w:p>
    <w:p w14:paraId="46834D8B" w14:textId="77777777" w:rsidR="00B774AA" w:rsidRDefault="00B774AA">
      <w:pPr>
        <w:spacing w:after="0" w:line="240" w:lineRule="auto"/>
      </w:pPr>
    </w:p>
    <w:p w14:paraId="3642B25A" w14:textId="77777777" w:rsidR="004A5D09" w:rsidRDefault="00A622EE" w:rsidP="00A622EE">
      <w:pPr>
        <w:spacing w:after="0" w:line="240" w:lineRule="auto"/>
        <w:jc w:val="center"/>
        <w:rPr>
          <w:b/>
          <w:sz w:val="32"/>
          <w:szCs w:val="32"/>
        </w:rPr>
      </w:pPr>
      <w:r>
        <w:br w:type="page"/>
      </w:r>
      <w:r w:rsidR="004A5D09">
        <w:rPr>
          <w:b/>
          <w:sz w:val="32"/>
          <w:szCs w:val="32"/>
        </w:rPr>
        <w:lastRenderedPageBreak/>
        <w:t>SOMMAIRE</w:t>
      </w:r>
    </w:p>
    <w:p w14:paraId="37C0ECE7" w14:textId="77777777" w:rsidR="004A5D09" w:rsidRDefault="004A5D09" w:rsidP="004C0C94">
      <w:pPr>
        <w:pStyle w:val="Sommaire1"/>
      </w:pPr>
    </w:p>
    <w:p w14:paraId="3223A663" w14:textId="1CF51B1B" w:rsidR="00B433C1" w:rsidRDefault="00A154A0">
      <w:pPr>
        <w:pStyle w:val="TM1"/>
        <w:rPr>
          <w:rFonts w:asciiTheme="minorHAnsi" w:eastAsiaTheme="minorEastAsia" w:hAnsiTheme="minorHAnsi" w:cstheme="minorBidi"/>
          <w:b w:val="0"/>
          <w:color w:val="auto"/>
          <w:lang w:eastAsia="fr-FR"/>
        </w:rPr>
      </w:pPr>
      <w:r>
        <w:fldChar w:fldCharType="begin"/>
      </w:r>
      <w:r>
        <w:instrText xml:space="preserve"> TOC \o "1-3" \h \z \u </w:instrText>
      </w:r>
      <w:r>
        <w:fldChar w:fldCharType="separate"/>
      </w:r>
      <w:hyperlink w:anchor="_Toc530386785" w:history="1">
        <w:r w:rsidR="00B433C1" w:rsidRPr="000C49D4">
          <w:rPr>
            <w:rStyle w:val="Lienhypertexte"/>
          </w:rPr>
          <w:t>PREAMBULE</w:t>
        </w:r>
        <w:r w:rsidR="00B433C1">
          <w:rPr>
            <w:webHidden/>
          </w:rPr>
          <w:tab/>
        </w:r>
        <w:r w:rsidR="00B433C1">
          <w:rPr>
            <w:webHidden/>
          </w:rPr>
          <w:fldChar w:fldCharType="begin"/>
        </w:r>
        <w:r w:rsidR="00B433C1">
          <w:rPr>
            <w:webHidden/>
          </w:rPr>
          <w:instrText xml:space="preserve"> PAGEREF _Toc530386785 \h </w:instrText>
        </w:r>
        <w:r w:rsidR="00B433C1">
          <w:rPr>
            <w:webHidden/>
          </w:rPr>
        </w:r>
        <w:r w:rsidR="00B433C1">
          <w:rPr>
            <w:webHidden/>
          </w:rPr>
          <w:fldChar w:fldCharType="separate"/>
        </w:r>
        <w:r w:rsidR="00B433C1">
          <w:rPr>
            <w:webHidden/>
          </w:rPr>
          <w:t>3</w:t>
        </w:r>
        <w:r w:rsidR="00B433C1">
          <w:rPr>
            <w:webHidden/>
          </w:rPr>
          <w:fldChar w:fldCharType="end"/>
        </w:r>
      </w:hyperlink>
    </w:p>
    <w:p w14:paraId="1CB2E036" w14:textId="423EBFD2" w:rsidR="00B433C1" w:rsidRDefault="00B433C1">
      <w:pPr>
        <w:pStyle w:val="TM1"/>
        <w:rPr>
          <w:rFonts w:asciiTheme="minorHAnsi" w:eastAsiaTheme="minorEastAsia" w:hAnsiTheme="minorHAnsi" w:cstheme="minorBidi"/>
          <w:b w:val="0"/>
          <w:color w:val="auto"/>
          <w:lang w:eastAsia="fr-FR"/>
        </w:rPr>
      </w:pPr>
      <w:hyperlink w:anchor="_Toc530386786" w:history="1">
        <w:r w:rsidRPr="000C49D4">
          <w:rPr>
            <w:rStyle w:val="Lienhypertexte"/>
          </w:rPr>
          <w:t>I.</w:t>
        </w:r>
        <w:r>
          <w:rPr>
            <w:rFonts w:asciiTheme="minorHAnsi" w:eastAsiaTheme="minorEastAsia" w:hAnsiTheme="minorHAnsi" w:cstheme="minorBidi"/>
            <w:b w:val="0"/>
            <w:color w:val="auto"/>
            <w:lang w:eastAsia="fr-FR"/>
          </w:rPr>
          <w:tab/>
        </w:r>
        <w:r w:rsidRPr="000C49D4">
          <w:rPr>
            <w:rStyle w:val="Lienhypertexte"/>
          </w:rPr>
          <w:t>DISPOSITIONS PARTICULIERES DU CONTRAT</w:t>
        </w:r>
        <w:r>
          <w:rPr>
            <w:webHidden/>
          </w:rPr>
          <w:tab/>
        </w:r>
        <w:r>
          <w:rPr>
            <w:webHidden/>
          </w:rPr>
          <w:fldChar w:fldCharType="begin"/>
        </w:r>
        <w:r>
          <w:rPr>
            <w:webHidden/>
          </w:rPr>
          <w:instrText xml:space="preserve"> PAGEREF _Toc530386786 \h </w:instrText>
        </w:r>
        <w:r>
          <w:rPr>
            <w:webHidden/>
          </w:rPr>
        </w:r>
        <w:r>
          <w:rPr>
            <w:webHidden/>
          </w:rPr>
          <w:fldChar w:fldCharType="separate"/>
        </w:r>
        <w:r>
          <w:rPr>
            <w:webHidden/>
          </w:rPr>
          <w:t>5</w:t>
        </w:r>
        <w:r>
          <w:rPr>
            <w:webHidden/>
          </w:rPr>
          <w:fldChar w:fldCharType="end"/>
        </w:r>
      </w:hyperlink>
    </w:p>
    <w:p w14:paraId="15502C98" w14:textId="677EA610" w:rsidR="00B433C1" w:rsidRDefault="00B433C1">
      <w:pPr>
        <w:pStyle w:val="TM2"/>
        <w:rPr>
          <w:rFonts w:asciiTheme="minorHAnsi" w:eastAsiaTheme="minorEastAsia" w:hAnsiTheme="minorHAnsi" w:cstheme="minorBidi"/>
          <w:noProof/>
          <w:lang w:eastAsia="fr-FR"/>
        </w:rPr>
      </w:pPr>
      <w:hyperlink w:anchor="_Toc530386787" w:history="1">
        <w:r w:rsidRPr="000C49D4">
          <w:rPr>
            <w:rStyle w:val="Lienhypertexte"/>
            <w:noProof/>
          </w:rPr>
          <w:t>A.</w:t>
        </w:r>
        <w:r>
          <w:rPr>
            <w:rFonts w:asciiTheme="minorHAnsi" w:eastAsiaTheme="minorEastAsia" w:hAnsiTheme="minorHAnsi" w:cstheme="minorBidi"/>
            <w:noProof/>
            <w:lang w:eastAsia="fr-FR"/>
          </w:rPr>
          <w:tab/>
        </w:r>
        <w:r w:rsidRPr="000C49D4">
          <w:rPr>
            <w:rStyle w:val="Lienhypertexte"/>
            <w:noProof/>
          </w:rPr>
          <w:t>SOUSCRIPTEUR</w:t>
        </w:r>
        <w:r>
          <w:rPr>
            <w:noProof/>
            <w:webHidden/>
          </w:rPr>
          <w:tab/>
        </w:r>
        <w:r>
          <w:rPr>
            <w:noProof/>
            <w:webHidden/>
          </w:rPr>
          <w:fldChar w:fldCharType="begin"/>
        </w:r>
        <w:r>
          <w:rPr>
            <w:noProof/>
            <w:webHidden/>
          </w:rPr>
          <w:instrText xml:space="preserve"> PAGEREF _Toc530386787 \h </w:instrText>
        </w:r>
        <w:r>
          <w:rPr>
            <w:noProof/>
            <w:webHidden/>
          </w:rPr>
        </w:r>
        <w:r>
          <w:rPr>
            <w:noProof/>
            <w:webHidden/>
          </w:rPr>
          <w:fldChar w:fldCharType="separate"/>
        </w:r>
        <w:r>
          <w:rPr>
            <w:noProof/>
            <w:webHidden/>
          </w:rPr>
          <w:t>5</w:t>
        </w:r>
        <w:r>
          <w:rPr>
            <w:noProof/>
            <w:webHidden/>
          </w:rPr>
          <w:fldChar w:fldCharType="end"/>
        </w:r>
      </w:hyperlink>
    </w:p>
    <w:p w14:paraId="3FCB86CE" w14:textId="54B3DB8A" w:rsidR="00B433C1" w:rsidRDefault="00B433C1">
      <w:pPr>
        <w:pStyle w:val="TM2"/>
        <w:rPr>
          <w:rFonts w:asciiTheme="minorHAnsi" w:eastAsiaTheme="minorEastAsia" w:hAnsiTheme="minorHAnsi" w:cstheme="minorBidi"/>
          <w:noProof/>
          <w:lang w:eastAsia="fr-FR"/>
        </w:rPr>
      </w:pPr>
      <w:hyperlink w:anchor="_Toc530386788" w:history="1">
        <w:r w:rsidRPr="000C49D4">
          <w:rPr>
            <w:rStyle w:val="Lienhypertexte"/>
            <w:noProof/>
          </w:rPr>
          <w:t>B.</w:t>
        </w:r>
        <w:r>
          <w:rPr>
            <w:rFonts w:asciiTheme="minorHAnsi" w:eastAsiaTheme="minorEastAsia" w:hAnsiTheme="minorHAnsi" w:cstheme="minorBidi"/>
            <w:noProof/>
            <w:lang w:eastAsia="fr-FR"/>
          </w:rPr>
          <w:tab/>
        </w:r>
        <w:r w:rsidRPr="000C49D4">
          <w:rPr>
            <w:rStyle w:val="Lienhypertexte"/>
            <w:noProof/>
          </w:rPr>
          <w:t>OBJET DU MARCHE</w:t>
        </w:r>
        <w:r>
          <w:rPr>
            <w:noProof/>
            <w:webHidden/>
          </w:rPr>
          <w:tab/>
        </w:r>
        <w:r>
          <w:rPr>
            <w:noProof/>
            <w:webHidden/>
          </w:rPr>
          <w:fldChar w:fldCharType="begin"/>
        </w:r>
        <w:r>
          <w:rPr>
            <w:noProof/>
            <w:webHidden/>
          </w:rPr>
          <w:instrText xml:space="preserve"> PAGEREF _Toc530386788 \h </w:instrText>
        </w:r>
        <w:r>
          <w:rPr>
            <w:noProof/>
            <w:webHidden/>
          </w:rPr>
        </w:r>
        <w:r>
          <w:rPr>
            <w:noProof/>
            <w:webHidden/>
          </w:rPr>
          <w:fldChar w:fldCharType="separate"/>
        </w:r>
        <w:r>
          <w:rPr>
            <w:noProof/>
            <w:webHidden/>
          </w:rPr>
          <w:t>5</w:t>
        </w:r>
        <w:r>
          <w:rPr>
            <w:noProof/>
            <w:webHidden/>
          </w:rPr>
          <w:fldChar w:fldCharType="end"/>
        </w:r>
      </w:hyperlink>
    </w:p>
    <w:p w14:paraId="7DFF6087" w14:textId="210AD7AE" w:rsidR="00B433C1" w:rsidRDefault="00B433C1">
      <w:pPr>
        <w:pStyle w:val="TM2"/>
        <w:rPr>
          <w:rFonts w:asciiTheme="minorHAnsi" w:eastAsiaTheme="minorEastAsia" w:hAnsiTheme="minorHAnsi" w:cstheme="minorBidi"/>
          <w:noProof/>
          <w:lang w:eastAsia="fr-FR"/>
        </w:rPr>
      </w:pPr>
      <w:hyperlink w:anchor="_Toc530386789" w:history="1">
        <w:r w:rsidRPr="000C49D4">
          <w:rPr>
            <w:rStyle w:val="Lienhypertexte"/>
            <w:noProof/>
          </w:rPr>
          <w:t>C.</w:t>
        </w:r>
        <w:r>
          <w:rPr>
            <w:rFonts w:asciiTheme="minorHAnsi" w:eastAsiaTheme="minorEastAsia" w:hAnsiTheme="minorHAnsi" w:cstheme="minorBidi"/>
            <w:noProof/>
            <w:lang w:eastAsia="fr-FR"/>
          </w:rPr>
          <w:tab/>
        </w:r>
        <w:r w:rsidRPr="000C49D4">
          <w:rPr>
            <w:rStyle w:val="Lienhypertexte"/>
            <w:noProof/>
          </w:rPr>
          <w:t>DUREE DU MARCHE</w:t>
        </w:r>
        <w:r>
          <w:rPr>
            <w:noProof/>
            <w:webHidden/>
          </w:rPr>
          <w:tab/>
        </w:r>
        <w:r>
          <w:rPr>
            <w:noProof/>
            <w:webHidden/>
          </w:rPr>
          <w:fldChar w:fldCharType="begin"/>
        </w:r>
        <w:r>
          <w:rPr>
            <w:noProof/>
            <w:webHidden/>
          </w:rPr>
          <w:instrText xml:space="preserve"> PAGEREF _Toc530386789 \h </w:instrText>
        </w:r>
        <w:r>
          <w:rPr>
            <w:noProof/>
            <w:webHidden/>
          </w:rPr>
        </w:r>
        <w:r>
          <w:rPr>
            <w:noProof/>
            <w:webHidden/>
          </w:rPr>
          <w:fldChar w:fldCharType="separate"/>
        </w:r>
        <w:r>
          <w:rPr>
            <w:noProof/>
            <w:webHidden/>
          </w:rPr>
          <w:t>5</w:t>
        </w:r>
        <w:r>
          <w:rPr>
            <w:noProof/>
            <w:webHidden/>
          </w:rPr>
          <w:fldChar w:fldCharType="end"/>
        </w:r>
      </w:hyperlink>
    </w:p>
    <w:p w14:paraId="49271720" w14:textId="163ABEF7" w:rsidR="00B433C1" w:rsidRDefault="00B433C1">
      <w:pPr>
        <w:pStyle w:val="TM2"/>
        <w:rPr>
          <w:rFonts w:asciiTheme="minorHAnsi" w:eastAsiaTheme="minorEastAsia" w:hAnsiTheme="minorHAnsi" w:cstheme="minorBidi"/>
          <w:noProof/>
          <w:lang w:eastAsia="fr-FR"/>
        </w:rPr>
      </w:pPr>
      <w:hyperlink w:anchor="_Toc530386790" w:history="1">
        <w:r w:rsidRPr="000C49D4">
          <w:rPr>
            <w:rStyle w:val="Lienhypertexte"/>
            <w:noProof/>
          </w:rPr>
          <w:t>D.</w:t>
        </w:r>
        <w:r>
          <w:rPr>
            <w:rFonts w:asciiTheme="minorHAnsi" w:eastAsiaTheme="minorEastAsia" w:hAnsiTheme="minorHAnsi" w:cstheme="minorBidi"/>
            <w:noProof/>
            <w:lang w:eastAsia="fr-FR"/>
          </w:rPr>
          <w:tab/>
        </w:r>
        <w:r w:rsidRPr="000C49D4">
          <w:rPr>
            <w:rStyle w:val="Lienhypertexte"/>
            <w:noProof/>
          </w:rPr>
          <w:t>COURTIER MANDATAIRE OU GESTIONNAIRE DU CONTRAT</w:t>
        </w:r>
        <w:r>
          <w:rPr>
            <w:noProof/>
            <w:webHidden/>
          </w:rPr>
          <w:tab/>
        </w:r>
        <w:r>
          <w:rPr>
            <w:noProof/>
            <w:webHidden/>
          </w:rPr>
          <w:fldChar w:fldCharType="begin"/>
        </w:r>
        <w:r>
          <w:rPr>
            <w:noProof/>
            <w:webHidden/>
          </w:rPr>
          <w:instrText xml:space="preserve"> PAGEREF _Toc530386790 \h </w:instrText>
        </w:r>
        <w:r>
          <w:rPr>
            <w:noProof/>
            <w:webHidden/>
          </w:rPr>
        </w:r>
        <w:r>
          <w:rPr>
            <w:noProof/>
            <w:webHidden/>
          </w:rPr>
          <w:fldChar w:fldCharType="separate"/>
        </w:r>
        <w:r>
          <w:rPr>
            <w:noProof/>
            <w:webHidden/>
          </w:rPr>
          <w:t>6</w:t>
        </w:r>
        <w:r>
          <w:rPr>
            <w:noProof/>
            <w:webHidden/>
          </w:rPr>
          <w:fldChar w:fldCharType="end"/>
        </w:r>
      </w:hyperlink>
    </w:p>
    <w:p w14:paraId="7BAEF8AB" w14:textId="71A50C92" w:rsidR="00B433C1" w:rsidRDefault="00B433C1">
      <w:pPr>
        <w:pStyle w:val="TM2"/>
        <w:rPr>
          <w:rFonts w:asciiTheme="minorHAnsi" w:eastAsiaTheme="minorEastAsia" w:hAnsiTheme="minorHAnsi" w:cstheme="minorBidi"/>
          <w:noProof/>
          <w:lang w:eastAsia="fr-FR"/>
        </w:rPr>
      </w:pPr>
      <w:hyperlink w:anchor="_Toc530386791" w:history="1">
        <w:r w:rsidRPr="000C49D4">
          <w:rPr>
            <w:rStyle w:val="Lienhypertexte"/>
            <w:noProof/>
          </w:rPr>
          <w:t>E.</w:t>
        </w:r>
        <w:r>
          <w:rPr>
            <w:rFonts w:asciiTheme="minorHAnsi" w:eastAsiaTheme="minorEastAsia" w:hAnsiTheme="minorHAnsi" w:cstheme="minorBidi"/>
            <w:noProof/>
            <w:lang w:eastAsia="fr-FR"/>
          </w:rPr>
          <w:tab/>
        </w:r>
        <w:r w:rsidRPr="000C49D4">
          <w:rPr>
            <w:rStyle w:val="Lienhypertexte"/>
            <w:noProof/>
          </w:rPr>
          <w:t>ASSUREUR(S)</w:t>
        </w:r>
        <w:r>
          <w:rPr>
            <w:noProof/>
            <w:webHidden/>
          </w:rPr>
          <w:tab/>
        </w:r>
        <w:r>
          <w:rPr>
            <w:noProof/>
            <w:webHidden/>
          </w:rPr>
          <w:fldChar w:fldCharType="begin"/>
        </w:r>
        <w:r>
          <w:rPr>
            <w:noProof/>
            <w:webHidden/>
          </w:rPr>
          <w:instrText xml:space="preserve"> PAGEREF _Toc530386791 \h </w:instrText>
        </w:r>
        <w:r>
          <w:rPr>
            <w:noProof/>
            <w:webHidden/>
          </w:rPr>
        </w:r>
        <w:r>
          <w:rPr>
            <w:noProof/>
            <w:webHidden/>
          </w:rPr>
          <w:fldChar w:fldCharType="separate"/>
        </w:r>
        <w:r>
          <w:rPr>
            <w:noProof/>
            <w:webHidden/>
          </w:rPr>
          <w:t>6</w:t>
        </w:r>
        <w:r>
          <w:rPr>
            <w:noProof/>
            <w:webHidden/>
          </w:rPr>
          <w:fldChar w:fldCharType="end"/>
        </w:r>
      </w:hyperlink>
    </w:p>
    <w:p w14:paraId="0286B45B" w14:textId="29DFC4A0" w:rsidR="00B433C1" w:rsidRDefault="00B433C1">
      <w:pPr>
        <w:pStyle w:val="TM2"/>
        <w:rPr>
          <w:rFonts w:asciiTheme="minorHAnsi" w:eastAsiaTheme="minorEastAsia" w:hAnsiTheme="minorHAnsi" w:cstheme="minorBidi"/>
          <w:noProof/>
          <w:lang w:eastAsia="fr-FR"/>
        </w:rPr>
      </w:pPr>
      <w:hyperlink w:anchor="_Toc530386792" w:history="1">
        <w:r w:rsidRPr="000C49D4">
          <w:rPr>
            <w:rStyle w:val="Lienhypertexte"/>
            <w:noProof/>
          </w:rPr>
          <w:t>F.</w:t>
        </w:r>
        <w:r>
          <w:rPr>
            <w:rFonts w:asciiTheme="minorHAnsi" w:eastAsiaTheme="minorEastAsia" w:hAnsiTheme="minorHAnsi" w:cstheme="minorBidi"/>
            <w:noProof/>
            <w:lang w:eastAsia="fr-FR"/>
          </w:rPr>
          <w:tab/>
        </w:r>
        <w:r w:rsidRPr="000C49D4">
          <w:rPr>
            <w:rStyle w:val="Lienhypertexte"/>
            <w:noProof/>
          </w:rPr>
          <w:t>MODALITES DE RESILIATION DU CONTRAT</w:t>
        </w:r>
        <w:r>
          <w:rPr>
            <w:noProof/>
            <w:webHidden/>
          </w:rPr>
          <w:tab/>
        </w:r>
        <w:r>
          <w:rPr>
            <w:noProof/>
            <w:webHidden/>
          </w:rPr>
          <w:fldChar w:fldCharType="begin"/>
        </w:r>
        <w:r>
          <w:rPr>
            <w:noProof/>
            <w:webHidden/>
          </w:rPr>
          <w:instrText xml:space="preserve"> PAGEREF _Toc530386792 \h </w:instrText>
        </w:r>
        <w:r>
          <w:rPr>
            <w:noProof/>
            <w:webHidden/>
          </w:rPr>
        </w:r>
        <w:r>
          <w:rPr>
            <w:noProof/>
            <w:webHidden/>
          </w:rPr>
          <w:fldChar w:fldCharType="separate"/>
        </w:r>
        <w:r>
          <w:rPr>
            <w:noProof/>
            <w:webHidden/>
          </w:rPr>
          <w:t>6</w:t>
        </w:r>
        <w:r>
          <w:rPr>
            <w:noProof/>
            <w:webHidden/>
          </w:rPr>
          <w:fldChar w:fldCharType="end"/>
        </w:r>
      </w:hyperlink>
    </w:p>
    <w:p w14:paraId="04C1C0D5" w14:textId="3A10BC8A" w:rsidR="00B433C1" w:rsidRDefault="00B433C1">
      <w:pPr>
        <w:pStyle w:val="TM2"/>
        <w:rPr>
          <w:rFonts w:asciiTheme="minorHAnsi" w:eastAsiaTheme="minorEastAsia" w:hAnsiTheme="minorHAnsi" w:cstheme="minorBidi"/>
          <w:noProof/>
          <w:lang w:eastAsia="fr-FR"/>
        </w:rPr>
      </w:pPr>
      <w:hyperlink w:anchor="_Toc530386793" w:history="1">
        <w:r w:rsidRPr="000C49D4">
          <w:rPr>
            <w:rStyle w:val="Lienhypertexte"/>
            <w:bCs/>
            <w:noProof/>
          </w:rPr>
          <w:t>G.</w:t>
        </w:r>
        <w:r>
          <w:rPr>
            <w:rFonts w:asciiTheme="minorHAnsi" w:eastAsiaTheme="minorEastAsia" w:hAnsiTheme="minorHAnsi" w:cstheme="minorBidi"/>
            <w:noProof/>
            <w:lang w:eastAsia="fr-FR"/>
          </w:rPr>
          <w:tab/>
        </w:r>
        <w:r w:rsidRPr="000C49D4">
          <w:rPr>
            <w:rStyle w:val="Lienhypertexte"/>
            <w:noProof/>
          </w:rPr>
          <w:t>CLAUSE DE CONNAISSANCE DES RISQUES</w:t>
        </w:r>
        <w:r>
          <w:rPr>
            <w:noProof/>
            <w:webHidden/>
          </w:rPr>
          <w:tab/>
        </w:r>
        <w:r>
          <w:rPr>
            <w:noProof/>
            <w:webHidden/>
          </w:rPr>
          <w:fldChar w:fldCharType="begin"/>
        </w:r>
        <w:r>
          <w:rPr>
            <w:noProof/>
            <w:webHidden/>
          </w:rPr>
          <w:instrText xml:space="preserve"> PAGEREF _Toc530386793 \h </w:instrText>
        </w:r>
        <w:r>
          <w:rPr>
            <w:noProof/>
            <w:webHidden/>
          </w:rPr>
        </w:r>
        <w:r>
          <w:rPr>
            <w:noProof/>
            <w:webHidden/>
          </w:rPr>
          <w:fldChar w:fldCharType="separate"/>
        </w:r>
        <w:r>
          <w:rPr>
            <w:noProof/>
            <w:webHidden/>
          </w:rPr>
          <w:t>6</w:t>
        </w:r>
        <w:r>
          <w:rPr>
            <w:noProof/>
            <w:webHidden/>
          </w:rPr>
          <w:fldChar w:fldCharType="end"/>
        </w:r>
      </w:hyperlink>
    </w:p>
    <w:p w14:paraId="180F6095" w14:textId="2600AD24" w:rsidR="00B433C1" w:rsidRDefault="00B433C1">
      <w:pPr>
        <w:pStyle w:val="TM2"/>
        <w:rPr>
          <w:rFonts w:asciiTheme="minorHAnsi" w:eastAsiaTheme="minorEastAsia" w:hAnsiTheme="minorHAnsi" w:cstheme="minorBidi"/>
          <w:noProof/>
          <w:lang w:eastAsia="fr-FR"/>
        </w:rPr>
      </w:pPr>
      <w:hyperlink w:anchor="_Toc530386794" w:history="1">
        <w:r w:rsidRPr="000C49D4">
          <w:rPr>
            <w:rStyle w:val="Lienhypertexte"/>
            <w:noProof/>
          </w:rPr>
          <w:t>H.</w:t>
        </w:r>
        <w:r>
          <w:rPr>
            <w:rFonts w:asciiTheme="minorHAnsi" w:eastAsiaTheme="minorEastAsia" w:hAnsiTheme="minorHAnsi" w:cstheme="minorBidi"/>
            <w:noProof/>
            <w:lang w:eastAsia="fr-FR"/>
          </w:rPr>
          <w:tab/>
        </w:r>
        <w:r w:rsidRPr="000C49D4">
          <w:rPr>
            <w:rStyle w:val="Lienhypertexte"/>
            <w:noProof/>
          </w:rPr>
          <w:t>MONTANT DES GARANTIES</w:t>
        </w:r>
        <w:r>
          <w:rPr>
            <w:noProof/>
            <w:webHidden/>
          </w:rPr>
          <w:tab/>
        </w:r>
        <w:r>
          <w:rPr>
            <w:noProof/>
            <w:webHidden/>
          </w:rPr>
          <w:fldChar w:fldCharType="begin"/>
        </w:r>
        <w:r>
          <w:rPr>
            <w:noProof/>
            <w:webHidden/>
          </w:rPr>
          <w:instrText xml:space="preserve"> PAGEREF _Toc530386794 \h </w:instrText>
        </w:r>
        <w:r>
          <w:rPr>
            <w:noProof/>
            <w:webHidden/>
          </w:rPr>
        </w:r>
        <w:r>
          <w:rPr>
            <w:noProof/>
            <w:webHidden/>
          </w:rPr>
          <w:fldChar w:fldCharType="separate"/>
        </w:r>
        <w:r>
          <w:rPr>
            <w:noProof/>
            <w:webHidden/>
          </w:rPr>
          <w:t>6</w:t>
        </w:r>
        <w:r>
          <w:rPr>
            <w:noProof/>
            <w:webHidden/>
          </w:rPr>
          <w:fldChar w:fldCharType="end"/>
        </w:r>
      </w:hyperlink>
    </w:p>
    <w:p w14:paraId="20F8FD40" w14:textId="0B5A312E" w:rsidR="00B433C1" w:rsidRDefault="00B433C1">
      <w:pPr>
        <w:pStyle w:val="TM2"/>
        <w:rPr>
          <w:rFonts w:asciiTheme="minorHAnsi" w:eastAsiaTheme="minorEastAsia" w:hAnsiTheme="minorHAnsi" w:cstheme="minorBidi"/>
          <w:noProof/>
          <w:lang w:eastAsia="fr-FR"/>
        </w:rPr>
      </w:pPr>
      <w:hyperlink w:anchor="_Toc530386795" w:history="1">
        <w:r w:rsidRPr="000C49D4">
          <w:rPr>
            <w:rStyle w:val="Lienhypertexte"/>
            <w:noProof/>
          </w:rPr>
          <w:t>I.</w:t>
        </w:r>
        <w:r>
          <w:rPr>
            <w:rFonts w:asciiTheme="minorHAnsi" w:eastAsiaTheme="minorEastAsia" w:hAnsiTheme="minorHAnsi" w:cstheme="minorBidi"/>
            <w:noProof/>
            <w:lang w:eastAsia="fr-FR"/>
          </w:rPr>
          <w:tab/>
        </w:r>
        <w:r w:rsidRPr="000C49D4">
          <w:rPr>
            <w:rStyle w:val="Lienhypertexte"/>
            <w:noProof/>
          </w:rPr>
          <w:t>FRANCHISE</w:t>
        </w:r>
        <w:r>
          <w:rPr>
            <w:noProof/>
            <w:webHidden/>
          </w:rPr>
          <w:tab/>
        </w:r>
        <w:r>
          <w:rPr>
            <w:noProof/>
            <w:webHidden/>
          </w:rPr>
          <w:fldChar w:fldCharType="begin"/>
        </w:r>
        <w:r>
          <w:rPr>
            <w:noProof/>
            <w:webHidden/>
          </w:rPr>
          <w:instrText xml:space="preserve"> PAGEREF _Toc530386795 \h </w:instrText>
        </w:r>
        <w:r>
          <w:rPr>
            <w:noProof/>
            <w:webHidden/>
          </w:rPr>
        </w:r>
        <w:r>
          <w:rPr>
            <w:noProof/>
            <w:webHidden/>
          </w:rPr>
          <w:fldChar w:fldCharType="separate"/>
        </w:r>
        <w:r>
          <w:rPr>
            <w:noProof/>
            <w:webHidden/>
          </w:rPr>
          <w:t>10</w:t>
        </w:r>
        <w:r>
          <w:rPr>
            <w:noProof/>
            <w:webHidden/>
          </w:rPr>
          <w:fldChar w:fldCharType="end"/>
        </w:r>
      </w:hyperlink>
    </w:p>
    <w:p w14:paraId="0B1855A2" w14:textId="6B800B6A" w:rsidR="00B433C1" w:rsidRDefault="00B433C1">
      <w:pPr>
        <w:pStyle w:val="TM2"/>
        <w:rPr>
          <w:rFonts w:asciiTheme="minorHAnsi" w:eastAsiaTheme="minorEastAsia" w:hAnsiTheme="minorHAnsi" w:cstheme="minorBidi"/>
          <w:noProof/>
          <w:lang w:eastAsia="fr-FR"/>
        </w:rPr>
      </w:pPr>
      <w:hyperlink w:anchor="_Toc530386796" w:history="1">
        <w:r w:rsidRPr="000C49D4">
          <w:rPr>
            <w:rStyle w:val="Lienhypertexte"/>
            <w:noProof/>
          </w:rPr>
          <w:t>J.</w:t>
        </w:r>
        <w:r>
          <w:rPr>
            <w:rFonts w:asciiTheme="minorHAnsi" w:eastAsiaTheme="minorEastAsia" w:hAnsiTheme="minorHAnsi" w:cstheme="minorBidi"/>
            <w:noProof/>
            <w:lang w:eastAsia="fr-FR"/>
          </w:rPr>
          <w:tab/>
        </w:r>
        <w:r w:rsidRPr="000C49D4">
          <w:rPr>
            <w:rStyle w:val="Lienhypertexte"/>
            <w:noProof/>
          </w:rPr>
          <w:t>PRIME</w:t>
        </w:r>
        <w:r>
          <w:rPr>
            <w:noProof/>
            <w:webHidden/>
          </w:rPr>
          <w:tab/>
        </w:r>
        <w:r>
          <w:rPr>
            <w:noProof/>
            <w:webHidden/>
          </w:rPr>
          <w:fldChar w:fldCharType="begin"/>
        </w:r>
        <w:r>
          <w:rPr>
            <w:noProof/>
            <w:webHidden/>
          </w:rPr>
          <w:instrText xml:space="preserve"> PAGEREF _Toc530386796 \h </w:instrText>
        </w:r>
        <w:r>
          <w:rPr>
            <w:noProof/>
            <w:webHidden/>
          </w:rPr>
        </w:r>
        <w:r>
          <w:rPr>
            <w:noProof/>
            <w:webHidden/>
          </w:rPr>
          <w:fldChar w:fldCharType="separate"/>
        </w:r>
        <w:r>
          <w:rPr>
            <w:noProof/>
            <w:webHidden/>
          </w:rPr>
          <w:t>10</w:t>
        </w:r>
        <w:r>
          <w:rPr>
            <w:noProof/>
            <w:webHidden/>
          </w:rPr>
          <w:fldChar w:fldCharType="end"/>
        </w:r>
      </w:hyperlink>
    </w:p>
    <w:p w14:paraId="3F99EDB9" w14:textId="630F026F" w:rsidR="00B433C1" w:rsidRDefault="00B433C1">
      <w:pPr>
        <w:pStyle w:val="TM2"/>
        <w:rPr>
          <w:rFonts w:asciiTheme="minorHAnsi" w:eastAsiaTheme="minorEastAsia" w:hAnsiTheme="minorHAnsi" w:cstheme="minorBidi"/>
          <w:noProof/>
          <w:lang w:eastAsia="fr-FR"/>
        </w:rPr>
      </w:pPr>
      <w:hyperlink w:anchor="_Toc530386797" w:history="1">
        <w:r w:rsidRPr="000C49D4">
          <w:rPr>
            <w:rStyle w:val="Lienhypertexte"/>
            <w:noProof/>
          </w:rPr>
          <w:t>K.</w:t>
        </w:r>
        <w:r>
          <w:rPr>
            <w:rFonts w:asciiTheme="minorHAnsi" w:eastAsiaTheme="minorEastAsia" w:hAnsiTheme="minorHAnsi" w:cstheme="minorBidi"/>
            <w:noProof/>
            <w:lang w:eastAsia="fr-FR"/>
          </w:rPr>
          <w:tab/>
        </w:r>
        <w:r w:rsidRPr="000C49D4">
          <w:rPr>
            <w:rStyle w:val="Lienhypertexte"/>
            <w:noProof/>
          </w:rPr>
          <w:t>ENGAGEMENT DE L’ASSUREUR</w:t>
        </w:r>
        <w:r>
          <w:rPr>
            <w:noProof/>
            <w:webHidden/>
          </w:rPr>
          <w:tab/>
        </w:r>
        <w:r>
          <w:rPr>
            <w:noProof/>
            <w:webHidden/>
          </w:rPr>
          <w:fldChar w:fldCharType="begin"/>
        </w:r>
        <w:r>
          <w:rPr>
            <w:noProof/>
            <w:webHidden/>
          </w:rPr>
          <w:instrText xml:space="preserve"> PAGEREF _Toc530386797 \h </w:instrText>
        </w:r>
        <w:r>
          <w:rPr>
            <w:noProof/>
            <w:webHidden/>
          </w:rPr>
        </w:r>
        <w:r>
          <w:rPr>
            <w:noProof/>
            <w:webHidden/>
          </w:rPr>
          <w:fldChar w:fldCharType="separate"/>
        </w:r>
        <w:r>
          <w:rPr>
            <w:noProof/>
            <w:webHidden/>
          </w:rPr>
          <w:t>10</w:t>
        </w:r>
        <w:r>
          <w:rPr>
            <w:noProof/>
            <w:webHidden/>
          </w:rPr>
          <w:fldChar w:fldCharType="end"/>
        </w:r>
      </w:hyperlink>
    </w:p>
    <w:p w14:paraId="0F41A771" w14:textId="2EFAD4DA" w:rsidR="00B433C1" w:rsidRDefault="00B433C1">
      <w:pPr>
        <w:pStyle w:val="TM2"/>
        <w:rPr>
          <w:rFonts w:asciiTheme="minorHAnsi" w:eastAsiaTheme="minorEastAsia" w:hAnsiTheme="minorHAnsi" w:cstheme="minorBidi"/>
          <w:noProof/>
          <w:lang w:eastAsia="fr-FR"/>
        </w:rPr>
      </w:pPr>
      <w:hyperlink w:anchor="_Toc530386798" w:history="1">
        <w:r w:rsidRPr="000C49D4">
          <w:rPr>
            <w:rStyle w:val="Lienhypertexte"/>
            <w:noProof/>
            <w:lang w:eastAsia="fr-FR"/>
          </w:rPr>
          <w:t>I.</w:t>
        </w:r>
        <w:r>
          <w:rPr>
            <w:rFonts w:asciiTheme="minorHAnsi" w:eastAsiaTheme="minorEastAsia" w:hAnsiTheme="minorHAnsi" w:cstheme="minorBidi"/>
            <w:noProof/>
            <w:lang w:eastAsia="fr-FR"/>
          </w:rPr>
          <w:tab/>
        </w:r>
        <w:r w:rsidRPr="000C49D4">
          <w:rPr>
            <w:rStyle w:val="Lienhypertexte"/>
            <w:noProof/>
            <w:lang w:eastAsia="fr-FR"/>
          </w:rPr>
          <w:t>ASSISTANCE ET RAPATRIEMENT EN FRANCE ET A L’ETRANGER</w:t>
        </w:r>
        <w:r>
          <w:rPr>
            <w:noProof/>
            <w:webHidden/>
          </w:rPr>
          <w:tab/>
        </w:r>
        <w:r>
          <w:rPr>
            <w:noProof/>
            <w:webHidden/>
          </w:rPr>
          <w:fldChar w:fldCharType="begin"/>
        </w:r>
        <w:r>
          <w:rPr>
            <w:noProof/>
            <w:webHidden/>
          </w:rPr>
          <w:instrText xml:space="preserve"> PAGEREF _Toc530386798 \h </w:instrText>
        </w:r>
        <w:r>
          <w:rPr>
            <w:noProof/>
            <w:webHidden/>
          </w:rPr>
        </w:r>
        <w:r>
          <w:rPr>
            <w:noProof/>
            <w:webHidden/>
          </w:rPr>
          <w:fldChar w:fldCharType="separate"/>
        </w:r>
        <w:r>
          <w:rPr>
            <w:noProof/>
            <w:webHidden/>
          </w:rPr>
          <w:t>13</w:t>
        </w:r>
        <w:r>
          <w:rPr>
            <w:noProof/>
            <w:webHidden/>
          </w:rPr>
          <w:fldChar w:fldCharType="end"/>
        </w:r>
      </w:hyperlink>
    </w:p>
    <w:p w14:paraId="64C151F2" w14:textId="7970D3F3" w:rsidR="00B433C1" w:rsidRDefault="00B433C1">
      <w:pPr>
        <w:pStyle w:val="TM2"/>
        <w:rPr>
          <w:rFonts w:asciiTheme="minorHAnsi" w:eastAsiaTheme="minorEastAsia" w:hAnsiTheme="minorHAnsi" w:cstheme="minorBidi"/>
          <w:noProof/>
          <w:lang w:eastAsia="fr-FR"/>
        </w:rPr>
      </w:pPr>
      <w:hyperlink w:anchor="_Toc530386799" w:history="1">
        <w:r w:rsidRPr="000C49D4">
          <w:rPr>
            <w:rStyle w:val="Lienhypertexte"/>
            <w:noProof/>
          </w:rPr>
          <w:t>A.</w:t>
        </w:r>
        <w:r>
          <w:rPr>
            <w:rFonts w:asciiTheme="minorHAnsi" w:eastAsiaTheme="minorEastAsia" w:hAnsiTheme="minorHAnsi" w:cstheme="minorBidi"/>
            <w:noProof/>
            <w:lang w:eastAsia="fr-FR"/>
          </w:rPr>
          <w:tab/>
        </w:r>
        <w:r w:rsidRPr="000C49D4">
          <w:rPr>
            <w:rStyle w:val="Lienhypertexte"/>
            <w:noProof/>
          </w:rPr>
          <w:t>OBJET DE LA GARANTIE</w:t>
        </w:r>
        <w:r>
          <w:rPr>
            <w:noProof/>
            <w:webHidden/>
          </w:rPr>
          <w:tab/>
        </w:r>
        <w:r>
          <w:rPr>
            <w:noProof/>
            <w:webHidden/>
          </w:rPr>
          <w:fldChar w:fldCharType="begin"/>
        </w:r>
        <w:r>
          <w:rPr>
            <w:noProof/>
            <w:webHidden/>
          </w:rPr>
          <w:instrText xml:space="preserve"> PAGEREF _Toc530386799 \h </w:instrText>
        </w:r>
        <w:r>
          <w:rPr>
            <w:noProof/>
            <w:webHidden/>
          </w:rPr>
        </w:r>
        <w:r>
          <w:rPr>
            <w:noProof/>
            <w:webHidden/>
          </w:rPr>
          <w:fldChar w:fldCharType="separate"/>
        </w:r>
        <w:r>
          <w:rPr>
            <w:noProof/>
            <w:webHidden/>
          </w:rPr>
          <w:t>13</w:t>
        </w:r>
        <w:r>
          <w:rPr>
            <w:noProof/>
            <w:webHidden/>
          </w:rPr>
          <w:fldChar w:fldCharType="end"/>
        </w:r>
      </w:hyperlink>
    </w:p>
    <w:p w14:paraId="67719E15" w14:textId="60403AA3" w:rsidR="00B433C1" w:rsidRDefault="00B433C1">
      <w:pPr>
        <w:pStyle w:val="TM2"/>
        <w:rPr>
          <w:rFonts w:asciiTheme="minorHAnsi" w:eastAsiaTheme="minorEastAsia" w:hAnsiTheme="minorHAnsi" w:cstheme="minorBidi"/>
          <w:noProof/>
          <w:lang w:eastAsia="fr-FR"/>
        </w:rPr>
      </w:pPr>
      <w:hyperlink w:anchor="_Toc530386800" w:history="1">
        <w:r w:rsidRPr="000C49D4">
          <w:rPr>
            <w:rStyle w:val="Lienhypertexte"/>
            <w:noProof/>
          </w:rPr>
          <w:t>B.</w:t>
        </w:r>
        <w:r>
          <w:rPr>
            <w:rFonts w:asciiTheme="minorHAnsi" w:eastAsiaTheme="minorEastAsia" w:hAnsiTheme="minorHAnsi" w:cstheme="minorBidi"/>
            <w:noProof/>
            <w:lang w:eastAsia="fr-FR"/>
          </w:rPr>
          <w:tab/>
        </w:r>
        <w:r w:rsidRPr="000C49D4">
          <w:rPr>
            <w:rStyle w:val="Lienhypertexte"/>
            <w:noProof/>
          </w:rPr>
          <w:t>ETENDUE DE LA GARANTIE</w:t>
        </w:r>
        <w:r>
          <w:rPr>
            <w:noProof/>
            <w:webHidden/>
          </w:rPr>
          <w:tab/>
        </w:r>
        <w:r>
          <w:rPr>
            <w:noProof/>
            <w:webHidden/>
          </w:rPr>
          <w:fldChar w:fldCharType="begin"/>
        </w:r>
        <w:r>
          <w:rPr>
            <w:noProof/>
            <w:webHidden/>
          </w:rPr>
          <w:instrText xml:space="preserve"> PAGEREF _Toc530386800 \h </w:instrText>
        </w:r>
        <w:r>
          <w:rPr>
            <w:noProof/>
            <w:webHidden/>
          </w:rPr>
        </w:r>
        <w:r>
          <w:rPr>
            <w:noProof/>
            <w:webHidden/>
          </w:rPr>
          <w:fldChar w:fldCharType="separate"/>
        </w:r>
        <w:r>
          <w:rPr>
            <w:noProof/>
            <w:webHidden/>
          </w:rPr>
          <w:t>13</w:t>
        </w:r>
        <w:r>
          <w:rPr>
            <w:noProof/>
            <w:webHidden/>
          </w:rPr>
          <w:fldChar w:fldCharType="end"/>
        </w:r>
      </w:hyperlink>
    </w:p>
    <w:p w14:paraId="0CCA7E6C" w14:textId="483D07E4" w:rsidR="00B433C1" w:rsidRDefault="00B433C1">
      <w:pPr>
        <w:pStyle w:val="TM1"/>
        <w:rPr>
          <w:rFonts w:asciiTheme="minorHAnsi" w:eastAsiaTheme="minorEastAsia" w:hAnsiTheme="minorHAnsi" w:cstheme="minorBidi"/>
          <w:b w:val="0"/>
          <w:color w:val="auto"/>
          <w:lang w:eastAsia="fr-FR"/>
        </w:rPr>
      </w:pPr>
      <w:hyperlink w:anchor="_Toc530386801" w:history="1">
        <w:r w:rsidRPr="000C49D4">
          <w:rPr>
            <w:rStyle w:val="Lienhypertexte"/>
          </w:rPr>
          <w:t>II.</w:t>
        </w:r>
        <w:r>
          <w:rPr>
            <w:rFonts w:asciiTheme="minorHAnsi" w:eastAsiaTheme="minorEastAsia" w:hAnsiTheme="minorHAnsi" w:cstheme="minorBidi"/>
            <w:b w:val="0"/>
            <w:color w:val="auto"/>
            <w:lang w:eastAsia="fr-FR"/>
          </w:rPr>
          <w:tab/>
        </w:r>
        <w:r w:rsidRPr="000C49D4">
          <w:rPr>
            <w:rStyle w:val="Lienhypertexte"/>
          </w:rPr>
          <w:t>EXCLUSIONS</w:t>
        </w:r>
        <w:r>
          <w:rPr>
            <w:webHidden/>
          </w:rPr>
          <w:tab/>
        </w:r>
        <w:r>
          <w:rPr>
            <w:webHidden/>
          </w:rPr>
          <w:fldChar w:fldCharType="begin"/>
        </w:r>
        <w:r>
          <w:rPr>
            <w:webHidden/>
          </w:rPr>
          <w:instrText xml:space="preserve"> PAGEREF _Toc530386801 \h </w:instrText>
        </w:r>
        <w:r>
          <w:rPr>
            <w:webHidden/>
          </w:rPr>
        </w:r>
        <w:r>
          <w:rPr>
            <w:webHidden/>
          </w:rPr>
          <w:fldChar w:fldCharType="separate"/>
        </w:r>
        <w:r>
          <w:rPr>
            <w:webHidden/>
          </w:rPr>
          <w:t>15</w:t>
        </w:r>
        <w:r>
          <w:rPr>
            <w:webHidden/>
          </w:rPr>
          <w:fldChar w:fldCharType="end"/>
        </w:r>
      </w:hyperlink>
    </w:p>
    <w:p w14:paraId="4F60B333" w14:textId="72814077" w:rsidR="00B433C1" w:rsidRDefault="00B433C1">
      <w:pPr>
        <w:pStyle w:val="TM1"/>
        <w:rPr>
          <w:rFonts w:asciiTheme="minorHAnsi" w:eastAsiaTheme="minorEastAsia" w:hAnsiTheme="minorHAnsi" w:cstheme="minorBidi"/>
          <w:b w:val="0"/>
          <w:color w:val="auto"/>
          <w:lang w:eastAsia="fr-FR"/>
        </w:rPr>
      </w:pPr>
      <w:hyperlink w:anchor="_Toc530386802" w:history="1">
        <w:r w:rsidRPr="000C49D4">
          <w:rPr>
            <w:rStyle w:val="Lienhypertexte"/>
          </w:rPr>
          <w:t>III.</w:t>
        </w:r>
        <w:r>
          <w:rPr>
            <w:rFonts w:asciiTheme="minorHAnsi" w:eastAsiaTheme="minorEastAsia" w:hAnsiTheme="minorHAnsi" w:cstheme="minorBidi"/>
            <w:b w:val="0"/>
            <w:color w:val="auto"/>
            <w:lang w:eastAsia="fr-FR"/>
          </w:rPr>
          <w:tab/>
        </w:r>
        <w:r w:rsidRPr="000C49D4">
          <w:rPr>
            <w:rStyle w:val="Lienhypertexte"/>
          </w:rPr>
          <w:t>GESTION DU CONTRAT ET DES SINISTRES</w:t>
        </w:r>
        <w:r>
          <w:rPr>
            <w:webHidden/>
          </w:rPr>
          <w:tab/>
        </w:r>
        <w:r>
          <w:rPr>
            <w:webHidden/>
          </w:rPr>
          <w:fldChar w:fldCharType="begin"/>
        </w:r>
        <w:r>
          <w:rPr>
            <w:webHidden/>
          </w:rPr>
          <w:instrText xml:space="preserve"> PAGEREF _Toc530386802 \h </w:instrText>
        </w:r>
        <w:r>
          <w:rPr>
            <w:webHidden/>
          </w:rPr>
        </w:r>
        <w:r>
          <w:rPr>
            <w:webHidden/>
          </w:rPr>
          <w:fldChar w:fldCharType="separate"/>
        </w:r>
        <w:r>
          <w:rPr>
            <w:webHidden/>
          </w:rPr>
          <w:t>18</w:t>
        </w:r>
        <w:r>
          <w:rPr>
            <w:webHidden/>
          </w:rPr>
          <w:fldChar w:fldCharType="end"/>
        </w:r>
      </w:hyperlink>
    </w:p>
    <w:p w14:paraId="4BC78DAF" w14:textId="1C8796A0" w:rsidR="00B433C1" w:rsidRDefault="00B433C1">
      <w:pPr>
        <w:pStyle w:val="TM1"/>
        <w:rPr>
          <w:rFonts w:asciiTheme="minorHAnsi" w:eastAsiaTheme="minorEastAsia" w:hAnsiTheme="minorHAnsi" w:cstheme="minorBidi"/>
          <w:b w:val="0"/>
          <w:color w:val="auto"/>
          <w:lang w:eastAsia="fr-FR"/>
        </w:rPr>
      </w:pPr>
      <w:hyperlink w:anchor="_Toc530386803" w:history="1">
        <w:r w:rsidRPr="000C49D4">
          <w:rPr>
            <w:rStyle w:val="Lienhypertexte"/>
          </w:rPr>
          <w:t>IV.</w:t>
        </w:r>
        <w:r>
          <w:rPr>
            <w:rFonts w:asciiTheme="minorHAnsi" w:eastAsiaTheme="minorEastAsia" w:hAnsiTheme="minorHAnsi" w:cstheme="minorBidi"/>
            <w:b w:val="0"/>
            <w:color w:val="auto"/>
            <w:lang w:eastAsia="fr-FR"/>
          </w:rPr>
          <w:tab/>
        </w:r>
        <w:r w:rsidRPr="000C49D4">
          <w:rPr>
            <w:rStyle w:val="Lienhypertexte"/>
          </w:rPr>
          <w:t>DEFINITIONS</w:t>
        </w:r>
        <w:r>
          <w:rPr>
            <w:webHidden/>
          </w:rPr>
          <w:tab/>
        </w:r>
        <w:r>
          <w:rPr>
            <w:webHidden/>
          </w:rPr>
          <w:fldChar w:fldCharType="begin"/>
        </w:r>
        <w:r>
          <w:rPr>
            <w:webHidden/>
          </w:rPr>
          <w:instrText xml:space="preserve"> PAGEREF _Toc530386803 \h </w:instrText>
        </w:r>
        <w:r>
          <w:rPr>
            <w:webHidden/>
          </w:rPr>
        </w:r>
        <w:r>
          <w:rPr>
            <w:webHidden/>
          </w:rPr>
          <w:fldChar w:fldCharType="separate"/>
        </w:r>
        <w:r>
          <w:rPr>
            <w:webHidden/>
          </w:rPr>
          <w:t>20</w:t>
        </w:r>
        <w:r>
          <w:rPr>
            <w:webHidden/>
          </w:rPr>
          <w:fldChar w:fldCharType="end"/>
        </w:r>
      </w:hyperlink>
    </w:p>
    <w:p w14:paraId="5448B08A" w14:textId="29977301" w:rsidR="004A5D09" w:rsidRDefault="00A154A0" w:rsidP="001E7190">
      <w:pPr>
        <w:rPr>
          <w:b/>
          <w:sz w:val="28"/>
          <w:szCs w:val="28"/>
        </w:rPr>
      </w:pPr>
      <w:r>
        <w:rPr>
          <w:b/>
          <w:bCs/>
        </w:rPr>
        <w:fldChar w:fldCharType="end"/>
      </w:r>
    </w:p>
    <w:p w14:paraId="03A97188" w14:textId="1F6F0F62" w:rsidR="00945F06" w:rsidRDefault="00945F06" w:rsidP="00CB4B63">
      <w:pPr>
        <w:pStyle w:val="Titre1"/>
        <w:numPr>
          <w:ilvl w:val="0"/>
          <w:numId w:val="0"/>
        </w:numPr>
        <w:spacing w:before="0" w:after="0"/>
        <w:rPr>
          <w:rFonts w:ascii="Exo Regular" w:hAnsi="Exo Regular"/>
        </w:rPr>
      </w:pPr>
    </w:p>
    <w:p w14:paraId="02ADE1B2" w14:textId="63B81AE4" w:rsidR="00EF33E3" w:rsidRDefault="00EF33E3" w:rsidP="00EF33E3"/>
    <w:p w14:paraId="28EC83A2" w14:textId="1482B06D" w:rsidR="00EF33E3" w:rsidRDefault="00EF33E3" w:rsidP="00EF33E3"/>
    <w:p w14:paraId="74B6FF84" w14:textId="2B755474" w:rsidR="00EF33E3" w:rsidRDefault="00EF33E3" w:rsidP="00EF33E3"/>
    <w:p w14:paraId="65B180DB" w14:textId="65A94938" w:rsidR="00945F06" w:rsidRDefault="00945F06" w:rsidP="00CB4B63">
      <w:pPr>
        <w:pStyle w:val="Titre1"/>
        <w:numPr>
          <w:ilvl w:val="0"/>
          <w:numId w:val="0"/>
        </w:numPr>
        <w:spacing w:before="0" w:after="0"/>
        <w:rPr>
          <w:rFonts w:ascii="Exo Regular" w:hAnsi="Exo Regular"/>
        </w:rPr>
      </w:pPr>
    </w:p>
    <w:p w14:paraId="2A6AC642" w14:textId="69AA8B95" w:rsidR="00B433C1" w:rsidRDefault="00B433C1">
      <w:pPr>
        <w:spacing w:after="0" w:line="240" w:lineRule="auto"/>
      </w:pPr>
      <w:r>
        <w:br w:type="page"/>
      </w:r>
    </w:p>
    <w:p w14:paraId="4EB9BDC0" w14:textId="77777777" w:rsidR="002F4477" w:rsidRPr="002F4477" w:rsidRDefault="002F4477" w:rsidP="002F4477"/>
    <w:p w14:paraId="279601C8" w14:textId="77777777" w:rsidR="009E5104" w:rsidRPr="00CB4B63" w:rsidRDefault="009E5104" w:rsidP="00CB4B63">
      <w:pPr>
        <w:pStyle w:val="Titre1"/>
        <w:numPr>
          <w:ilvl w:val="0"/>
          <w:numId w:val="0"/>
        </w:numPr>
        <w:spacing w:before="0" w:after="0"/>
        <w:rPr>
          <w:rFonts w:ascii="Exo Regular" w:hAnsi="Exo Regular"/>
        </w:rPr>
      </w:pPr>
      <w:bookmarkStart w:id="2" w:name="_Toc530386785"/>
      <w:r w:rsidRPr="00CB4B63">
        <w:rPr>
          <w:rFonts w:ascii="Exo Regular" w:hAnsi="Exo Regular"/>
        </w:rPr>
        <w:t>PREAMBULE</w:t>
      </w:r>
      <w:bookmarkEnd w:id="2"/>
    </w:p>
    <w:p w14:paraId="40CF2A07" w14:textId="77777777" w:rsidR="009E5104" w:rsidRDefault="009E5104" w:rsidP="009E5104">
      <w:pPr>
        <w:spacing w:after="0"/>
        <w:jc w:val="center"/>
        <w:rPr>
          <w:b/>
          <w:sz w:val="28"/>
          <w:szCs w:val="28"/>
        </w:rPr>
      </w:pPr>
    </w:p>
    <w:p w14:paraId="668C163F" w14:textId="77777777" w:rsidR="009E5104" w:rsidRDefault="009E5104" w:rsidP="009E5104">
      <w:pPr>
        <w:spacing w:after="0"/>
        <w:jc w:val="center"/>
        <w:rPr>
          <w:b/>
          <w:sz w:val="28"/>
          <w:szCs w:val="28"/>
        </w:rPr>
      </w:pPr>
    </w:p>
    <w:p w14:paraId="273E6892" w14:textId="77777777" w:rsidR="00930DD2" w:rsidRDefault="00930DD2" w:rsidP="009E5104">
      <w:pPr>
        <w:spacing w:after="0"/>
        <w:jc w:val="center"/>
        <w:rPr>
          <w:b/>
          <w:sz w:val="28"/>
          <w:szCs w:val="28"/>
        </w:rPr>
      </w:pPr>
    </w:p>
    <w:p w14:paraId="203E8248" w14:textId="77777777" w:rsidR="00930DD2" w:rsidRDefault="00930DD2" w:rsidP="009E5104">
      <w:pPr>
        <w:spacing w:after="0"/>
        <w:jc w:val="center"/>
        <w:rPr>
          <w:b/>
          <w:sz w:val="28"/>
          <w:szCs w:val="28"/>
        </w:rPr>
      </w:pPr>
    </w:p>
    <w:p w14:paraId="1918C473" w14:textId="77777777" w:rsidR="00B774AA" w:rsidRPr="00F92BDA" w:rsidRDefault="00B774AA" w:rsidP="00B774AA">
      <w:pPr>
        <w:spacing w:after="0"/>
        <w:jc w:val="center"/>
        <w:rPr>
          <w:b/>
          <w:sz w:val="24"/>
          <w:szCs w:val="24"/>
        </w:rPr>
      </w:pPr>
      <w:bookmarkStart w:id="3" w:name="_Hlk508276062"/>
      <w:r w:rsidRPr="00F92BDA">
        <w:rPr>
          <w:b/>
          <w:sz w:val="24"/>
          <w:szCs w:val="24"/>
        </w:rPr>
        <w:t>Les dispositions particulières et communes du Cahier des charges priment sur toutes autres conditions et conventions spéciales de l’Assureur éventuellement annexées.</w:t>
      </w:r>
    </w:p>
    <w:p w14:paraId="66351D68" w14:textId="77777777" w:rsidR="00B774AA" w:rsidRPr="00F92BDA" w:rsidRDefault="00B774AA" w:rsidP="00B774AA">
      <w:pPr>
        <w:spacing w:after="0"/>
        <w:jc w:val="center"/>
        <w:rPr>
          <w:b/>
          <w:sz w:val="24"/>
          <w:szCs w:val="24"/>
        </w:rPr>
      </w:pPr>
    </w:p>
    <w:p w14:paraId="1EB61060" w14:textId="77777777" w:rsidR="00B774AA" w:rsidRPr="00F92BDA" w:rsidRDefault="00B774AA" w:rsidP="00B774AA">
      <w:pPr>
        <w:spacing w:after="0"/>
        <w:jc w:val="center"/>
        <w:rPr>
          <w:b/>
          <w:sz w:val="24"/>
          <w:szCs w:val="24"/>
        </w:rPr>
      </w:pPr>
      <w:r w:rsidRPr="00F92BDA">
        <w:rPr>
          <w:b/>
          <w:sz w:val="24"/>
          <w:szCs w:val="24"/>
        </w:rPr>
        <w:t>Lesdites conditions et conventions spéciales de l’Assureur complètent ou remplacent les dispositions du cahier des charges si celles-ci sont plus favorables à l’assuré.</w:t>
      </w:r>
    </w:p>
    <w:p w14:paraId="499EF470" w14:textId="77777777" w:rsidR="00B774AA" w:rsidRPr="00F92BDA" w:rsidRDefault="00B774AA" w:rsidP="00B774AA">
      <w:pPr>
        <w:spacing w:after="0"/>
        <w:jc w:val="center"/>
        <w:rPr>
          <w:b/>
          <w:sz w:val="24"/>
          <w:szCs w:val="24"/>
        </w:rPr>
      </w:pPr>
    </w:p>
    <w:p w14:paraId="7214440D" w14:textId="68B9C721" w:rsidR="00B774AA" w:rsidRDefault="00B774AA" w:rsidP="00B774AA">
      <w:pPr>
        <w:spacing w:after="0"/>
        <w:jc w:val="center"/>
        <w:rPr>
          <w:rFonts w:cs="Arial"/>
          <w:b/>
          <w:bCs/>
          <w:sz w:val="24"/>
          <w:szCs w:val="24"/>
        </w:rPr>
      </w:pPr>
      <w:r w:rsidRPr="00F92BDA">
        <w:rPr>
          <w:rFonts w:cs="Arial"/>
          <w:b/>
          <w:bCs/>
          <w:sz w:val="24"/>
          <w:szCs w:val="24"/>
        </w:rPr>
        <w:t>L’Assureur déclare avoir eu connaissance de tout renseignement nécessaire à une juste appréciation des risques et accepte de les garantir aux seules conditions stipulées au présent marché.</w:t>
      </w:r>
    </w:p>
    <w:p w14:paraId="3A1938C5" w14:textId="062217AD" w:rsidR="001337E5" w:rsidRDefault="001337E5" w:rsidP="00B774AA">
      <w:pPr>
        <w:spacing w:after="0"/>
        <w:jc w:val="center"/>
        <w:rPr>
          <w:rFonts w:cs="Arial"/>
          <w:b/>
          <w:bCs/>
          <w:sz w:val="24"/>
          <w:szCs w:val="24"/>
        </w:rPr>
      </w:pPr>
    </w:p>
    <w:bookmarkEnd w:id="3"/>
    <w:p w14:paraId="6A76F18D" w14:textId="77777777" w:rsidR="009E5104" w:rsidRDefault="009E5104" w:rsidP="009E5104">
      <w:pPr>
        <w:spacing w:after="0"/>
        <w:jc w:val="both"/>
        <w:rPr>
          <w:b/>
          <w:sz w:val="28"/>
          <w:szCs w:val="28"/>
        </w:rPr>
      </w:pPr>
    </w:p>
    <w:p w14:paraId="701D9D6A" w14:textId="77777777" w:rsidR="00911DC6" w:rsidRDefault="00911DC6" w:rsidP="00911DC6">
      <w:pPr>
        <w:spacing w:after="0"/>
        <w:jc w:val="center"/>
        <w:rPr>
          <w:b/>
          <w:sz w:val="32"/>
          <w:szCs w:val="32"/>
        </w:rPr>
      </w:pPr>
    </w:p>
    <w:p w14:paraId="3B2CDAA1" w14:textId="77777777" w:rsidR="00911DC6" w:rsidRDefault="00911DC6" w:rsidP="00911DC6">
      <w:pPr>
        <w:spacing w:after="0"/>
        <w:jc w:val="center"/>
        <w:rPr>
          <w:b/>
          <w:sz w:val="32"/>
          <w:szCs w:val="32"/>
        </w:rPr>
      </w:pPr>
    </w:p>
    <w:p w14:paraId="42CC145A" w14:textId="77777777" w:rsidR="00911DC6" w:rsidRDefault="00911DC6" w:rsidP="00911DC6">
      <w:pPr>
        <w:spacing w:after="0"/>
        <w:jc w:val="center"/>
        <w:rPr>
          <w:b/>
          <w:sz w:val="32"/>
          <w:szCs w:val="32"/>
        </w:rPr>
      </w:pPr>
    </w:p>
    <w:p w14:paraId="2A358D93" w14:textId="77777777" w:rsidR="00911DC6" w:rsidRDefault="00911DC6" w:rsidP="00911DC6">
      <w:pPr>
        <w:spacing w:after="0"/>
        <w:jc w:val="center"/>
        <w:rPr>
          <w:b/>
          <w:sz w:val="32"/>
          <w:szCs w:val="32"/>
        </w:rPr>
      </w:pPr>
    </w:p>
    <w:p w14:paraId="638501D0" w14:textId="77777777" w:rsidR="004A5D09" w:rsidRDefault="004A5D09" w:rsidP="00911DC6">
      <w:pPr>
        <w:spacing w:after="0"/>
        <w:jc w:val="center"/>
        <w:rPr>
          <w:b/>
          <w:sz w:val="32"/>
          <w:szCs w:val="32"/>
        </w:rPr>
      </w:pPr>
    </w:p>
    <w:p w14:paraId="00A3785C" w14:textId="77777777" w:rsidR="004A5D09" w:rsidRDefault="004A5D09" w:rsidP="00911DC6">
      <w:pPr>
        <w:spacing w:after="0"/>
        <w:jc w:val="center"/>
        <w:rPr>
          <w:b/>
          <w:sz w:val="32"/>
          <w:szCs w:val="32"/>
        </w:rPr>
      </w:pPr>
    </w:p>
    <w:p w14:paraId="1A4D1533" w14:textId="77777777" w:rsidR="004A5D09" w:rsidRDefault="004A5D09" w:rsidP="00911DC6">
      <w:pPr>
        <w:spacing w:after="0"/>
        <w:jc w:val="center"/>
        <w:rPr>
          <w:b/>
          <w:sz w:val="32"/>
          <w:szCs w:val="32"/>
        </w:rPr>
      </w:pPr>
    </w:p>
    <w:p w14:paraId="1A330CB7" w14:textId="77777777" w:rsidR="004A5D09" w:rsidRDefault="004A5D09" w:rsidP="00911DC6">
      <w:pPr>
        <w:spacing w:after="0"/>
        <w:jc w:val="center"/>
        <w:rPr>
          <w:b/>
          <w:sz w:val="32"/>
          <w:szCs w:val="32"/>
        </w:rPr>
      </w:pPr>
    </w:p>
    <w:p w14:paraId="337B7686" w14:textId="77777777" w:rsidR="004A5D09" w:rsidRDefault="004A5D09" w:rsidP="00911DC6">
      <w:pPr>
        <w:spacing w:after="0"/>
        <w:jc w:val="center"/>
        <w:rPr>
          <w:b/>
          <w:sz w:val="32"/>
          <w:szCs w:val="32"/>
        </w:rPr>
      </w:pPr>
    </w:p>
    <w:p w14:paraId="227ED10E" w14:textId="77777777" w:rsidR="004A5D09" w:rsidRDefault="004A5D09" w:rsidP="00911DC6">
      <w:pPr>
        <w:spacing w:after="0"/>
        <w:jc w:val="center"/>
        <w:rPr>
          <w:b/>
          <w:sz w:val="32"/>
          <w:szCs w:val="32"/>
        </w:rPr>
      </w:pPr>
    </w:p>
    <w:p w14:paraId="7626C429" w14:textId="77777777" w:rsidR="004A5D09" w:rsidRDefault="004A5D09" w:rsidP="00911DC6">
      <w:pPr>
        <w:spacing w:after="0"/>
        <w:jc w:val="center"/>
        <w:rPr>
          <w:b/>
          <w:sz w:val="32"/>
          <w:szCs w:val="32"/>
        </w:rPr>
      </w:pPr>
    </w:p>
    <w:p w14:paraId="484058AF" w14:textId="77777777" w:rsidR="004A5D09" w:rsidRDefault="004A5D09" w:rsidP="00911DC6">
      <w:pPr>
        <w:spacing w:after="0"/>
        <w:jc w:val="center"/>
        <w:rPr>
          <w:b/>
          <w:sz w:val="32"/>
          <w:szCs w:val="32"/>
        </w:rPr>
      </w:pPr>
    </w:p>
    <w:p w14:paraId="67971680" w14:textId="77777777" w:rsidR="004A5D09" w:rsidRDefault="004A5D09" w:rsidP="00911DC6">
      <w:pPr>
        <w:spacing w:after="0"/>
        <w:jc w:val="center"/>
        <w:rPr>
          <w:b/>
          <w:sz w:val="32"/>
          <w:szCs w:val="32"/>
        </w:rPr>
      </w:pPr>
    </w:p>
    <w:p w14:paraId="2A47200B" w14:textId="77777777" w:rsidR="004A5D09" w:rsidRDefault="004A5D09" w:rsidP="00911DC6">
      <w:pPr>
        <w:spacing w:after="0"/>
        <w:jc w:val="center"/>
        <w:rPr>
          <w:b/>
          <w:sz w:val="32"/>
          <w:szCs w:val="32"/>
        </w:rPr>
      </w:pPr>
    </w:p>
    <w:p w14:paraId="05A4FCEC" w14:textId="77777777" w:rsidR="004A5D09" w:rsidRDefault="004A5D09" w:rsidP="00911DC6">
      <w:pPr>
        <w:spacing w:after="0"/>
        <w:jc w:val="center"/>
        <w:rPr>
          <w:b/>
          <w:sz w:val="32"/>
          <w:szCs w:val="32"/>
        </w:rPr>
      </w:pPr>
    </w:p>
    <w:p w14:paraId="2587A2AF" w14:textId="425CCFEA" w:rsidR="004A5D09" w:rsidRPr="002F7554" w:rsidRDefault="004A5D09" w:rsidP="00911DC6">
      <w:pPr>
        <w:spacing w:after="0"/>
        <w:jc w:val="center"/>
        <w:rPr>
          <w:b/>
        </w:rPr>
      </w:pPr>
    </w:p>
    <w:p w14:paraId="5F78C8D9" w14:textId="77777777" w:rsidR="00A622EE" w:rsidRDefault="00A622EE" w:rsidP="00A622EE">
      <w:pPr>
        <w:spacing w:after="0" w:line="240" w:lineRule="auto"/>
        <w:jc w:val="center"/>
        <w:rPr>
          <w:sz w:val="108"/>
          <w:szCs w:val="108"/>
        </w:rPr>
      </w:pPr>
    </w:p>
    <w:p w14:paraId="37BE0C4B" w14:textId="77777777" w:rsidR="00A622EE" w:rsidRDefault="00A622EE" w:rsidP="00A622EE">
      <w:pPr>
        <w:spacing w:after="0" w:line="240" w:lineRule="auto"/>
        <w:jc w:val="center"/>
        <w:rPr>
          <w:sz w:val="108"/>
          <w:szCs w:val="108"/>
        </w:rPr>
      </w:pPr>
    </w:p>
    <w:p w14:paraId="10EA5C76" w14:textId="684D2AEC" w:rsidR="00A622EE" w:rsidRDefault="00A622EE" w:rsidP="00A622EE">
      <w:pPr>
        <w:spacing w:after="0" w:line="240" w:lineRule="auto"/>
        <w:jc w:val="center"/>
        <w:rPr>
          <w:sz w:val="108"/>
          <w:szCs w:val="108"/>
        </w:rPr>
      </w:pPr>
    </w:p>
    <w:p w14:paraId="7374A015" w14:textId="77777777" w:rsidR="00DD059D" w:rsidRPr="00A658F5" w:rsidRDefault="00DD059D" w:rsidP="00A622EE">
      <w:pPr>
        <w:spacing w:after="0" w:line="240" w:lineRule="auto"/>
        <w:jc w:val="center"/>
        <w:rPr>
          <w:sz w:val="108"/>
          <w:szCs w:val="108"/>
        </w:rPr>
      </w:pPr>
    </w:p>
    <w:p w14:paraId="09E9CBB9" w14:textId="77777777" w:rsidR="00A622EE" w:rsidRPr="00A658F5" w:rsidRDefault="00A622EE" w:rsidP="00A622EE">
      <w:pPr>
        <w:spacing w:after="0" w:line="240" w:lineRule="auto"/>
        <w:jc w:val="center"/>
        <w:rPr>
          <w:sz w:val="104"/>
          <w:szCs w:val="108"/>
        </w:rPr>
      </w:pPr>
      <w:r w:rsidRPr="00A658F5">
        <w:rPr>
          <w:sz w:val="104"/>
          <w:szCs w:val="108"/>
        </w:rPr>
        <w:t xml:space="preserve">PREMIERE PARTIE : </w:t>
      </w:r>
    </w:p>
    <w:p w14:paraId="69393C2A" w14:textId="77777777" w:rsidR="00A622EE" w:rsidRPr="00A658F5" w:rsidRDefault="00A622EE" w:rsidP="00A622EE">
      <w:pPr>
        <w:spacing w:after="0" w:line="240" w:lineRule="auto"/>
        <w:jc w:val="center"/>
        <w:rPr>
          <w:sz w:val="104"/>
          <w:szCs w:val="108"/>
        </w:rPr>
      </w:pPr>
      <w:r w:rsidRPr="00A658F5">
        <w:rPr>
          <w:sz w:val="104"/>
          <w:szCs w:val="108"/>
        </w:rPr>
        <w:t>DISPOSITIONS PARTICULIERES</w:t>
      </w:r>
    </w:p>
    <w:p w14:paraId="53C60DCB" w14:textId="77777777" w:rsidR="00B774AA" w:rsidRDefault="00B774AA" w:rsidP="00B774AA">
      <w:pPr>
        <w:pStyle w:val="Titre1"/>
        <w:numPr>
          <w:ilvl w:val="0"/>
          <w:numId w:val="0"/>
        </w:numPr>
        <w:spacing w:before="0"/>
        <w:ind w:left="720"/>
        <w:jc w:val="left"/>
        <w:rPr>
          <w:rFonts w:ascii="Exo Regular" w:hAnsi="Exo Regular"/>
        </w:rPr>
      </w:pPr>
    </w:p>
    <w:p w14:paraId="700C0C38" w14:textId="77777777" w:rsidR="00A622EE" w:rsidRDefault="00A622EE">
      <w:pPr>
        <w:spacing w:after="0" w:line="240" w:lineRule="auto"/>
      </w:pPr>
      <w:r>
        <w:br w:type="page"/>
      </w:r>
    </w:p>
    <w:p w14:paraId="193DBAA1" w14:textId="77777777" w:rsidR="00F92BDA" w:rsidRPr="00303BEE" w:rsidRDefault="00F92BDA" w:rsidP="00E0713A">
      <w:pPr>
        <w:pStyle w:val="Titre1"/>
        <w:spacing w:before="0"/>
        <w:rPr>
          <w:rFonts w:ascii="Exo Regular" w:hAnsi="Exo Regular"/>
        </w:rPr>
      </w:pPr>
      <w:bookmarkStart w:id="4" w:name="_Toc530386786"/>
      <w:r w:rsidRPr="00303BEE">
        <w:rPr>
          <w:rFonts w:ascii="Exo Regular" w:hAnsi="Exo Regular"/>
        </w:rPr>
        <w:lastRenderedPageBreak/>
        <w:t>DISPOSITIONS PARTICULIERES DU CONTRAT</w:t>
      </w:r>
      <w:bookmarkEnd w:id="4"/>
    </w:p>
    <w:p w14:paraId="702D76BF" w14:textId="77777777" w:rsidR="00F92BDA" w:rsidRPr="000E4DE3" w:rsidRDefault="00F92BDA" w:rsidP="00E0713A">
      <w:pPr>
        <w:spacing w:after="0"/>
        <w:ind w:left="1080"/>
        <w:jc w:val="both"/>
        <w:rPr>
          <w:b/>
        </w:rPr>
      </w:pPr>
    </w:p>
    <w:p w14:paraId="1B316970" w14:textId="77777777" w:rsidR="000E4DE3" w:rsidRPr="000E4DE3" w:rsidRDefault="000E4DE3" w:rsidP="00F92BDA">
      <w:pPr>
        <w:spacing w:after="0"/>
        <w:ind w:left="1080"/>
        <w:jc w:val="both"/>
        <w:rPr>
          <w:b/>
        </w:rPr>
      </w:pPr>
    </w:p>
    <w:p w14:paraId="51A69E77" w14:textId="315CDC27" w:rsidR="00775281" w:rsidRPr="006B3759" w:rsidRDefault="00876BBD" w:rsidP="009B0CDD">
      <w:pPr>
        <w:pStyle w:val="Titre2"/>
      </w:pPr>
      <w:bookmarkStart w:id="5" w:name="_Toc530386787"/>
      <w:r w:rsidRPr="006B3759">
        <w:t>SOUSCRIPTEUR</w:t>
      </w:r>
      <w:bookmarkEnd w:id="5"/>
    </w:p>
    <w:p w14:paraId="001A1E97" w14:textId="77777777" w:rsidR="00775281" w:rsidRPr="002D5EA8" w:rsidRDefault="00775281" w:rsidP="009B0CDD">
      <w:pPr>
        <w:spacing w:after="0"/>
        <w:jc w:val="both"/>
        <w:rPr>
          <w:sz w:val="20"/>
          <w:szCs w:val="20"/>
        </w:rPr>
      </w:pPr>
    </w:p>
    <w:p w14:paraId="5C6ECF69" w14:textId="72B49FCF" w:rsidR="00047B95" w:rsidRDefault="002F4477" w:rsidP="00047B95">
      <w:pPr>
        <w:pStyle w:val="TableParagraph"/>
        <w:spacing w:line="250" w:lineRule="exact"/>
        <w:ind w:left="709"/>
        <w:rPr>
          <w:b/>
          <w:lang w:val="fr-FR"/>
        </w:rPr>
      </w:pPr>
      <w:r>
        <w:rPr>
          <w:b/>
          <w:lang w:val="fr-FR"/>
        </w:rPr>
        <w:t xml:space="preserve">INSTITUT DU CERVEAU ET DE LA MOELLE EPINIERE </w:t>
      </w:r>
    </w:p>
    <w:p w14:paraId="197487E1"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 xml:space="preserve">Hôpital Pitié-Salpêtrière </w:t>
      </w:r>
    </w:p>
    <w:p w14:paraId="268D74B8"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47/83, Boulevard de l’Hôpital</w:t>
      </w:r>
    </w:p>
    <w:p w14:paraId="1BC3703E" w14:textId="77777777" w:rsidR="00497F58" w:rsidRDefault="00497F58" w:rsidP="00497F58">
      <w:pPr>
        <w:pStyle w:val="En-tte"/>
        <w:tabs>
          <w:tab w:val="clear" w:pos="4536"/>
          <w:tab w:val="clear" w:pos="9072"/>
        </w:tabs>
        <w:spacing w:line="276" w:lineRule="auto"/>
        <w:ind w:left="709"/>
        <w:rPr>
          <w:rFonts w:cs="Arial"/>
          <w:b/>
        </w:rPr>
      </w:pPr>
      <w:r w:rsidRPr="008904AB">
        <w:rPr>
          <w:rFonts w:cs="Arial"/>
          <w:b/>
        </w:rPr>
        <w:t xml:space="preserve">75013 PARIS </w:t>
      </w:r>
    </w:p>
    <w:p w14:paraId="14F516B3" w14:textId="77777777" w:rsidR="00497F58" w:rsidRDefault="00497F58" w:rsidP="00047B95">
      <w:pPr>
        <w:pStyle w:val="TableParagraph"/>
        <w:spacing w:line="250" w:lineRule="exact"/>
        <w:ind w:left="709"/>
        <w:rPr>
          <w:b/>
          <w:lang w:val="fr-FR"/>
        </w:rPr>
      </w:pPr>
    </w:p>
    <w:p w14:paraId="0C1558E3" w14:textId="77777777" w:rsidR="006163CA" w:rsidRPr="00F92BDA" w:rsidRDefault="006163CA" w:rsidP="006B3759">
      <w:pPr>
        <w:pStyle w:val="Titre2"/>
      </w:pPr>
      <w:bookmarkStart w:id="6" w:name="_Toc530386788"/>
      <w:r w:rsidRPr="00F92BDA">
        <w:t>OBJET DU MARCHE</w:t>
      </w:r>
      <w:bookmarkEnd w:id="6"/>
      <w:r w:rsidRPr="00F92BDA">
        <w:t xml:space="preserve"> </w:t>
      </w:r>
    </w:p>
    <w:p w14:paraId="29FFB0D7" w14:textId="77777777" w:rsidR="00743922" w:rsidRDefault="00743922" w:rsidP="006163CA">
      <w:pPr>
        <w:spacing w:after="0"/>
        <w:ind w:left="360"/>
        <w:jc w:val="both"/>
        <w:rPr>
          <w:b/>
        </w:rPr>
      </w:pPr>
    </w:p>
    <w:p w14:paraId="513000AC" w14:textId="4EE8C25D" w:rsidR="00514BA5" w:rsidRDefault="002F7554" w:rsidP="0023512E">
      <w:pPr>
        <w:numPr>
          <w:ilvl w:val="0"/>
          <w:numId w:val="1"/>
        </w:numPr>
        <w:spacing w:after="0"/>
        <w:jc w:val="both"/>
      </w:pPr>
      <w:r>
        <w:rPr>
          <w:b/>
        </w:rPr>
        <w:t>LOT</w:t>
      </w:r>
      <w:r w:rsidR="00CE5695">
        <w:rPr>
          <w:b/>
        </w:rPr>
        <w:t xml:space="preserve"> 4</w:t>
      </w:r>
      <w:r w:rsidR="00EA0E12">
        <w:rPr>
          <w:b/>
        </w:rPr>
        <w:t xml:space="preserve"> </w:t>
      </w:r>
      <w:r w:rsidR="00CE5695">
        <w:rPr>
          <w:b/>
        </w:rPr>
        <w:t>ASSISTANCE ET RAPATRIEMENT EN FRANCE ET A L’ETRANGER</w:t>
      </w:r>
      <w:r w:rsidR="002A1D63">
        <w:rPr>
          <w:b/>
        </w:rPr>
        <w:t xml:space="preserve"> </w:t>
      </w:r>
      <w:r w:rsidR="00497F58">
        <w:rPr>
          <w:b/>
        </w:rPr>
        <w:t xml:space="preserve"> </w:t>
      </w:r>
    </w:p>
    <w:p w14:paraId="399694C9" w14:textId="77777777" w:rsidR="0009760F" w:rsidRDefault="0009760F" w:rsidP="004C240C">
      <w:pPr>
        <w:spacing w:after="0"/>
        <w:ind w:left="426"/>
        <w:jc w:val="both"/>
      </w:pPr>
    </w:p>
    <w:p w14:paraId="60D6B5BD" w14:textId="023FBAFD" w:rsidR="00F92BDA" w:rsidRDefault="00BF45EC" w:rsidP="00CE5695">
      <w:pPr>
        <w:spacing w:after="0"/>
        <w:ind w:left="426"/>
        <w:jc w:val="both"/>
        <w:rPr>
          <w:b/>
        </w:rPr>
      </w:pPr>
      <w:r>
        <w:rPr>
          <w:b/>
        </w:rPr>
        <w:t>Assuré</w:t>
      </w:r>
      <w:r w:rsidR="00E05CA6">
        <w:rPr>
          <w:b/>
        </w:rPr>
        <w:t>s</w:t>
      </w:r>
    </w:p>
    <w:p w14:paraId="1EE8D376" w14:textId="3921C053" w:rsidR="00CE5695" w:rsidRPr="00810B57" w:rsidRDefault="00CE5695" w:rsidP="00CE5695">
      <w:pPr>
        <w:widowControl w:val="0"/>
        <w:numPr>
          <w:ilvl w:val="0"/>
          <w:numId w:val="28"/>
        </w:numPr>
        <w:autoSpaceDE w:val="0"/>
        <w:autoSpaceDN w:val="0"/>
        <w:adjustRightInd w:val="0"/>
        <w:spacing w:after="0" w:line="240" w:lineRule="auto"/>
        <w:jc w:val="both"/>
      </w:pPr>
      <w:r w:rsidRPr="00810B57">
        <w:t>L’ensemble du personnel de l’ICM</w:t>
      </w:r>
    </w:p>
    <w:p w14:paraId="0F1031F4" w14:textId="3EDD09D5" w:rsidR="00CE5695" w:rsidRDefault="00CE5695" w:rsidP="00CE5695">
      <w:pPr>
        <w:widowControl w:val="0"/>
        <w:numPr>
          <w:ilvl w:val="0"/>
          <w:numId w:val="28"/>
        </w:numPr>
        <w:autoSpaceDE w:val="0"/>
        <w:autoSpaceDN w:val="0"/>
        <w:adjustRightInd w:val="0"/>
        <w:spacing w:after="0" w:line="240" w:lineRule="auto"/>
        <w:jc w:val="both"/>
      </w:pPr>
      <w:r w:rsidRPr="00810B57">
        <w:t>Toute personne rattachée à l’ICM agissant tant pour son propre compte que pour le compte de qui il appartiendra</w:t>
      </w:r>
      <w:r>
        <w:t>.</w:t>
      </w:r>
    </w:p>
    <w:p w14:paraId="4741B464" w14:textId="77777777" w:rsidR="00CE5695" w:rsidRDefault="00CE5695" w:rsidP="00CE5695">
      <w:pPr>
        <w:spacing w:after="0"/>
        <w:ind w:left="426" w:right="52"/>
        <w:jc w:val="both"/>
        <w:rPr>
          <w:rFonts w:eastAsia="Arial" w:cs="Arial"/>
        </w:rPr>
      </w:pPr>
    </w:p>
    <w:p w14:paraId="21CD4AC4" w14:textId="630BD1B7" w:rsidR="00CE5695" w:rsidRPr="0030187A" w:rsidRDefault="00CE5695" w:rsidP="00CE5695">
      <w:pPr>
        <w:spacing w:after="0"/>
        <w:ind w:left="426" w:right="52"/>
        <w:jc w:val="both"/>
        <w:rPr>
          <w:rFonts w:eastAsia="Arial" w:cs="Arial"/>
        </w:rPr>
      </w:pPr>
      <w:r w:rsidRPr="0030187A">
        <w:rPr>
          <w:rFonts w:eastAsia="Arial" w:cs="Arial"/>
        </w:rPr>
        <w:t>Les</w:t>
      </w:r>
      <w:r w:rsidRPr="0030187A">
        <w:rPr>
          <w:rFonts w:eastAsia="Arial" w:cs="Arial"/>
          <w:spacing w:val="21"/>
        </w:rPr>
        <w:t xml:space="preserve"> </w:t>
      </w:r>
      <w:r w:rsidRPr="0030187A">
        <w:rPr>
          <w:rFonts w:eastAsia="Arial" w:cs="Arial"/>
        </w:rPr>
        <w:t>déplacements</w:t>
      </w:r>
      <w:r w:rsidRPr="0030187A">
        <w:rPr>
          <w:rFonts w:eastAsia="Arial" w:cs="Arial"/>
          <w:spacing w:val="21"/>
        </w:rPr>
        <w:t xml:space="preserve"> </w:t>
      </w:r>
      <w:r w:rsidRPr="0030187A">
        <w:rPr>
          <w:rFonts w:eastAsia="Arial" w:cs="Arial"/>
        </w:rPr>
        <w:t>sont</w:t>
      </w:r>
      <w:r w:rsidRPr="0030187A">
        <w:rPr>
          <w:rFonts w:eastAsia="Arial" w:cs="Arial"/>
          <w:spacing w:val="21"/>
        </w:rPr>
        <w:t xml:space="preserve"> </w:t>
      </w:r>
      <w:r w:rsidRPr="0030187A">
        <w:rPr>
          <w:rFonts w:eastAsia="Arial" w:cs="Arial"/>
        </w:rPr>
        <w:t>toujours</w:t>
      </w:r>
      <w:r w:rsidRPr="0030187A">
        <w:rPr>
          <w:rFonts w:eastAsia="Arial" w:cs="Arial"/>
          <w:spacing w:val="21"/>
        </w:rPr>
        <w:t xml:space="preserve"> </w:t>
      </w:r>
      <w:r w:rsidRPr="0030187A">
        <w:rPr>
          <w:rFonts w:eastAsia="Arial" w:cs="Arial"/>
        </w:rPr>
        <w:t>régis</w:t>
      </w:r>
      <w:r w:rsidRPr="0030187A">
        <w:rPr>
          <w:rFonts w:eastAsia="Arial" w:cs="Arial"/>
          <w:spacing w:val="21"/>
        </w:rPr>
        <w:t xml:space="preserve"> </w:t>
      </w:r>
      <w:r w:rsidRPr="0030187A">
        <w:rPr>
          <w:rFonts w:eastAsia="Arial" w:cs="Arial"/>
        </w:rPr>
        <w:t>par</w:t>
      </w:r>
      <w:r w:rsidRPr="0030187A">
        <w:rPr>
          <w:rFonts w:eastAsia="Arial" w:cs="Arial"/>
          <w:spacing w:val="20"/>
        </w:rPr>
        <w:t xml:space="preserve"> </w:t>
      </w:r>
      <w:r w:rsidRPr="0030187A">
        <w:rPr>
          <w:rFonts w:eastAsia="Arial" w:cs="Arial"/>
        </w:rPr>
        <w:t>des</w:t>
      </w:r>
      <w:r w:rsidRPr="0030187A">
        <w:rPr>
          <w:rFonts w:eastAsia="Arial" w:cs="Arial"/>
          <w:spacing w:val="20"/>
        </w:rPr>
        <w:t xml:space="preserve"> </w:t>
      </w:r>
      <w:r w:rsidRPr="0030187A">
        <w:rPr>
          <w:rFonts w:eastAsia="Arial" w:cs="Arial"/>
        </w:rPr>
        <w:t>ordres</w:t>
      </w:r>
      <w:r w:rsidRPr="0030187A">
        <w:rPr>
          <w:rFonts w:eastAsia="Arial" w:cs="Arial"/>
          <w:spacing w:val="21"/>
        </w:rPr>
        <w:t xml:space="preserve"> </w:t>
      </w:r>
      <w:r w:rsidRPr="0030187A">
        <w:rPr>
          <w:rFonts w:eastAsia="Arial" w:cs="Arial"/>
        </w:rPr>
        <w:t>de</w:t>
      </w:r>
      <w:r w:rsidRPr="0030187A">
        <w:rPr>
          <w:rFonts w:eastAsia="Arial" w:cs="Arial"/>
          <w:spacing w:val="20"/>
        </w:rPr>
        <w:t xml:space="preserve"> </w:t>
      </w:r>
      <w:r w:rsidRPr="0030187A">
        <w:rPr>
          <w:rFonts w:eastAsia="Arial" w:cs="Arial"/>
        </w:rPr>
        <w:t>mission,</w:t>
      </w:r>
      <w:r w:rsidRPr="0030187A">
        <w:rPr>
          <w:rFonts w:eastAsia="Arial" w:cs="Arial"/>
          <w:spacing w:val="20"/>
        </w:rPr>
        <w:t xml:space="preserve"> </w:t>
      </w:r>
      <w:r w:rsidRPr="0030187A">
        <w:rPr>
          <w:rFonts w:eastAsia="Arial" w:cs="Arial"/>
        </w:rPr>
        <w:t>des</w:t>
      </w:r>
      <w:r w:rsidRPr="0030187A">
        <w:rPr>
          <w:rFonts w:eastAsia="Arial" w:cs="Arial"/>
          <w:spacing w:val="20"/>
        </w:rPr>
        <w:t xml:space="preserve"> </w:t>
      </w:r>
      <w:r w:rsidRPr="0030187A">
        <w:rPr>
          <w:rFonts w:eastAsia="Arial" w:cs="Arial"/>
        </w:rPr>
        <w:t>décisions</w:t>
      </w:r>
      <w:r w:rsidRPr="0030187A">
        <w:rPr>
          <w:rFonts w:eastAsia="Arial" w:cs="Arial"/>
          <w:spacing w:val="20"/>
        </w:rPr>
        <w:t xml:space="preserve"> </w:t>
      </w:r>
      <w:r w:rsidRPr="0030187A">
        <w:rPr>
          <w:rFonts w:eastAsia="Arial" w:cs="Arial"/>
        </w:rPr>
        <w:t>du</w:t>
      </w:r>
      <w:r w:rsidRPr="0030187A">
        <w:rPr>
          <w:rFonts w:eastAsia="Arial" w:cs="Arial"/>
          <w:spacing w:val="20"/>
        </w:rPr>
        <w:t xml:space="preserve"> </w:t>
      </w:r>
      <w:r w:rsidRPr="0030187A">
        <w:rPr>
          <w:rFonts w:eastAsia="Arial" w:cs="Arial"/>
        </w:rPr>
        <w:t>Directeur de l’ICM ou tout autre document officiel de</w:t>
      </w:r>
      <w:r w:rsidRPr="0030187A">
        <w:rPr>
          <w:rFonts w:eastAsia="Arial" w:cs="Arial"/>
          <w:spacing w:val="2"/>
        </w:rPr>
        <w:t xml:space="preserve"> </w:t>
      </w:r>
      <w:r w:rsidRPr="0030187A">
        <w:rPr>
          <w:rFonts w:eastAsia="Arial" w:cs="Arial"/>
        </w:rPr>
        <w:t>même nature et appellent tous types de transport.</w:t>
      </w:r>
    </w:p>
    <w:p w14:paraId="5BB9F294" w14:textId="41E877AC" w:rsidR="00CE5695" w:rsidRDefault="00CE5695" w:rsidP="00CE5695">
      <w:pPr>
        <w:spacing w:after="0"/>
        <w:ind w:left="426"/>
        <w:jc w:val="both"/>
      </w:pPr>
    </w:p>
    <w:p w14:paraId="3C3A6053" w14:textId="77777777" w:rsidR="00CE5695" w:rsidRPr="00605993" w:rsidRDefault="00CE5695" w:rsidP="00CE5695">
      <w:pPr>
        <w:spacing w:after="0"/>
        <w:ind w:left="426"/>
        <w:jc w:val="both"/>
        <w:rPr>
          <w:rFonts w:cs="Arial"/>
        </w:rPr>
      </w:pPr>
      <w:r w:rsidRPr="00605993">
        <w:rPr>
          <w:rFonts w:cs="Arial"/>
        </w:rPr>
        <w:t xml:space="preserve">Il s’agit de : </w:t>
      </w:r>
    </w:p>
    <w:p w14:paraId="268E2C8A" w14:textId="77777777" w:rsidR="00CE5695" w:rsidRPr="00605993" w:rsidRDefault="00CE5695" w:rsidP="00CE5695">
      <w:pPr>
        <w:widowControl w:val="0"/>
        <w:numPr>
          <w:ilvl w:val="0"/>
          <w:numId w:val="28"/>
        </w:numPr>
        <w:autoSpaceDE w:val="0"/>
        <w:autoSpaceDN w:val="0"/>
        <w:adjustRightInd w:val="0"/>
        <w:spacing w:after="0" w:line="240" w:lineRule="auto"/>
        <w:ind w:left="1212" w:firstLine="0"/>
        <w:jc w:val="both"/>
        <w:rPr>
          <w:rFonts w:cs="Arial"/>
        </w:rPr>
      </w:pPr>
      <w:r w:rsidRPr="00605993">
        <w:rPr>
          <w:rFonts w:cs="Arial"/>
        </w:rPr>
        <w:t>Professeurs,</w:t>
      </w:r>
    </w:p>
    <w:p w14:paraId="374F828D" w14:textId="77777777" w:rsidR="00CE5695" w:rsidRPr="00605993" w:rsidRDefault="00CE5695" w:rsidP="00CE5695">
      <w:pPr>
        <w:widowControl w:val="0"/>
        <w:numPr>
          <w:ilvl w:val="0"/>
          <w:numId w:val="28"/>
        </w:numPr>
        <w:autoSpaceDE w:val="0"/>
        <w:autoSpaceDN w:val="0"/>
        <w:adjustRightInd w:val="0"/>
        <w:spacing w:after="0" w:line="240" w:lineRule="auto"/>
        <w:ind w:left="1212" w:firstLine="0"/>
        <w:jc w:val="both"/>
        <w:rPr>
          <w:rFonts w:cs="Arial"/>
        </w:rPr>
      </w:pPr>
      <w:r w:rsidRPr="00605993">
        <w:rPr>
          <w:rFonts w:cs="Arial"/>
        </w:rPr>
        <w:t xml:space="preserve">Enseignants-chercheurs, </w:t>
      </w:r>
    </w:p>
    <w:p w14:paraId="00501B97" w14:textId="77777777" w:rsidR="00CE5695" w:rsidRPr="00605993" w:rsidRDefault="00CE5695" w:rsidP="00CE5695">
      <w:pPr>
        <w:widowControl w:val="0"/>
        <w:numPr>
          <w:ilvl w:val="0"/>
          <w:numId w:val="28"/>
        </w:numPr>
        <w:autoSpaceDE w:val="0"/>
        <w:autoSpaceDN w:val="0"/>
        <w:adjustRightInd w:val="0"/>
        <w:spacing w:after="0" w:line="240" w:lineRule="auto"/>
        <w:ind w:left="1212" w:firstLine="0"/>
        <w:jc w:val="both"/>
        <w:rPr>
          <w:rFonts w:cs="Arial"/>
        </w:rPr>
      </w:pPr>
      <w:r w:rsidRPr="00605993">
        <w:rPr>
          <w:rFonts w:cs="Arial"/>
        </w:rPr>
        <w:t xml:space="preserve">Personnels techniques et fonctionnaires administratifs </w:t>
      </w:r>
    </w:p>
    <w:p w14:paraId="1C3F2475" w14:textId="2AA400B2" w:rsidR="00CE5695" w:rsidRPr="00605993" w:rsidRDefault="00CE5695" w:rsidP="00CE5695">
      <w:pPr>
        <w:widowControl w:val="0"/>
        <w:numPr>
          <w:ilvl w:val="0"/>
          <w:numId w:val="28"/>
        </w:numPr>
        <w:autoSpaceDE w:val="0"/>
        <w:autoSpaceDN w:val="0"/>
        <w:adjustRightInd w:val="0"/>
        <w:spacing w:after="0" w:line="240" w:lineRule="auto"/>
        <w:ind w:left="1212" w:firstLine="0"/>
        <w:jc w:val="both"/>
        <w:rPr>
          <w:rFonts w:cs="Arial"/>
        </w:rPr>
      </w:pPr>
      <w:r w:rsidRPr="00605993">
        <w:rPr>
          <w:rFonts w:cs="Arial"/>
        </w:rPr>
        <w:t xml:space="preserve">Collaborateurs occasionnels de l’ICM </w:t>
      </w:r>
    </w:p>
    <w:p w14:paraId="3D66639D" w14:textId="77777777" w:rsidR="00CE5695" w:rsidRPr="00AC0899" w:rsidRDefault="00CE5695" w:rsidP="00CE5695">
      <w:pPr>
        <w:spacing w:after="0"/>
        <w:ind w:left="426"/>
        <w:jc w:val="both"/>
        <w:rPr>
          <w:rFonts w:ascii="Arial" w:hAnsi="Arial" w:cs="Arial"/>
        </w:rPr>
      </w:pPr>
    </w:p>
    <w:p w14:paraId="38584590" w14:textId="7D26887C" w:rsidR="00F85200" w:rsidRDefault="00F85200" w:rsidP="00F85200">
      <w:pPr>
        <w:spacing w:after="0"/>
        <w:ind w:left="425"/>
        <w:jc w:val="both"/>
        <w:rPr>
          <w:b/>
        </w:rPr>
      </w:pPr>
      <w:r>
        <w:rPr>
          <w:b/>
        </w:rPr>
        <w:t xml:space="preserve">Proche des assurés </w:t>
      </w:r>
    </w:p>
    <w:p w14:paraId="0460A93F" w14:textId="5B4F38FD" w:rsidR="00F85200" w:rsidRPr="008A6290" w:rsidRDefault="00F85200" w:rsidP="00F85200">
      <w:pPr>
        <w:spacing w:after="0" w:line="242" w:lineRule="auto"/>
        <w:ind w:left="425" w:right="52"/>
        <w:jc w:val="both"/>
        <w:rPr>
          <w:rFonts w:eastAsia="Arial" w:cs="Arial"/>
        </w:rPr>
      </w:pPr>
      <w:r w:rsidRPr="008A6290">
        <w:rPr>
          <w:rFonts w:eastAsia="Arial" w:cs="Arial"/>
        </w:rPr>
        <w:t>Sont</w:t>
      </w:r>
      <w:r w:rsidRPr="008A6290">
        <w:rPr>
          <w:rFonts w:eastAsia="Arial" w:cs="Arial"/>
          <w:spacing w:val="49"/>
        </w:rPr>
        <w:t xml:space="preserve"> </w:t>
      </w:r>
      <w:r w:rsidRPr="008A6290">
        <w:rPr>
          <w:rFonts w:eastAsia="Arial" w:cs="Arial"/>
        </w:rPr>
        <w:t>couverts</w:t>
      </w:r>
      <w:r w:rsidRPr="008A6290">
        <w:rPr>
          <w:rFonts w:eastAsia="Arial" w:cs="Arial"/>
          <w:spacing w:val="49"/>
        </w:rPr>
        <w:t xml:space="preserve"> </w:t>
      </w:r>
      <w:r w:rsidRPr="008A6290">
        <w:rPr>
          <w:rFonts w:eastAsia="Arial" w:cs="Arial"/>
        </w:rPr>
        <w:t>par</w:t>
      </w:r>
      <w:r w:rsidRPr="008A6290">
        <w:rPr>
          <w:rFonts w:eastAsia="Arial" w:cs="Arial"/>
          <w:spacing w:val="49"/>
        </w:rPr>
        <w:t xml:space="preserve"> </w:t>
      </w:r>
      <w:r w:rsidRPr="008A6290">
        <w:rPr>
          <w:rFonts w:eastAsia="Arial" w:cs="Arial"/>
        </w:rPr>
        <w:t>le</w:t>
      </w:r>
      <w:r w:rsidRPr="008A6290">
        <w:rPr>
          <w:rFonts w:eastAsia="Arial" w:cs="Arial"/>
          <w:spacing w:val="49"/>
        </w:rPr>
        <w:t xml:space="preserve"> </w:t>
      </w:r>
      <w:r w:rsidRPr="008A6290">
        <w:rPr>
          <w:rFonts w:eastAsia="Arial" w:cs="Arial"/>
        </w:rPr>
        <w:t>présent</w:t>
      </w:r>
      <w:r w:rsidRPr="008A6290">
        <w:rPr>
          <w:rFonts w:eastAsia="Arial" w:cs="Arial"/>
          <w:spacing w:val="49"/>
        </w:rPr>
        <w:t xml:space="preserve"> </w:t>
      </w:r>
      <w:r w:rsidRPr="008A6290">
        <w:rPr>
          <w:rFonts w:eastAsia="Arial" w:cs="Arial"/>
        </w:rPr>
        <w:t>marché</w:t>
      </w:r>
      <w:r w:rsidRPr="008A6290">
        <w:rPr>
          <w:rFonts w:eastAsia="Arial" w:cs="Arial"/>
          <w:spacing w:val="48"/>
        </w:rPr>
        <w:t xml:space="preserve"> </w:t>
      </w:r>
      <w:r w:rsidRPr="008A6290">
        <w:rPr>
          <w:rFonts w:eastAsia="Arial" w:cs="Arial"/>
        </w:rPr>
        <w:t>les</w:t>
      </w:r>
      <w:r w:rsidRPr="008A6290">
        <w:rPr>
          <w:rFonts w:eastAsia="Arial" w:cs="Arial"/>
          <w:spacing w:val="49"/>
        </w:rPr>
        <w:t xml:space="preserve"> </w:t>
      </w:r>
      <w:r w:rsidRPr="008A6290">
        <w:rPr>
          <w:rFonts w:eastAsia="Arial" w:cs="Arial"/>
          <w:b/>
          <w:bCs/>
        </w:rPr>
        <w:t>proches</w:t>
      </w:r>
      <w:r w:rsidRPr="008A6290">
        <w:rPr>
          <w:rFonts w:eastAsia="Arial" w:cs="Arial"/>
          <w:b/>
          <w:bCs/>
          <w:spacing w:val="48"/>
        </w:rPr>
        <w:t xml:space="preserve"> </w:t>
      </w:r>
      <w:r>
        <w:rPr>
          <w:rFonts w:eastAsia="Arial" w:cs="Arial"/>
          <w:b/>
          <w:bCs/>
        </w:rPr>
        <w:t>du personnel de l’ICM</w:t>
      </w:r>
      <w:r w:rsidRPr="008A6290">
        <w:rPr>
          <w:rFonts w:eastAsia="Arial" w:cs="Arial"/>
          <w:b/>
          <w:bCs/>
        </w:rPr>
        <w:t>,</w:t>
      </w:r>
      <w:r w:rsidRPr="008A6290">
        <w:rPr>
          <w:rFonts w:eastAsia="Arial" w:cs="Arial"/>
          <w:b/>
          <w:bCs/>
          <w:spacing w:val="48"/>
        </w:rPr>
        <w:t xml:space="preserve"> </w:t>
      </w:r>
      <w:r w:rsidRPr="008A6290">
        <w:rPr>
          <w:rFonts w:eastAsia="Arial" w:cs="Arial"/>
        </w:rPr>
        <w:t>bénéficiant</w:t>
      </w:r>
      <w:r w:rsidRPr="008A6290">
        <w:rPr>
          <w:rFonts w:eastAsia="Arial" w:cs="Arial"/>
          <w:spacing w:val="48"/>
        </w:rPr>
        <w:t xml:space="preserve"> </w:t>
      </w:r>
      <w:r w:rsidRPr="008A6290">
        <w:rPr>
          <w:rFonts w:eastAsia="Arial" w:cs="Arial"/>
        </w:rPr>
        <w:t>des</w:t>
      </w:r>
      <w:r w:rsidRPr="008A6290">
        <w:rPr>
          <w:rFonts w:eastAsia="Arial" w:cs="Arial"/>
          <w:spacing w:val="48"/>
        </w:rPr>
        <w:t xml:space="preserve"> </w:t>
      </w:r>
      <w:r w:rsidRPr="008A6290">
        <w:rPr>
          <w:rFonts w:eastAsia="Arial" w:cs="Arial"/>
        </w:rPr>
        <w:t>prestations</w:t>
      </w:r>
      <w:r w:rsidRPr="008A6290">
        <w:rPr>
          <w:rFonts w:eastAsia="Arial" w:cs="Arial"/>
          <w:spacing w:val="48"/>
        </w:rPr>
        <w:t xml:space="preserve"> </w:t>
      </w:r>
      <w:r w:rsidRPr="008A6290">
        <w:rPr>
          <w:rFonts w:eastAsia="Arial" w:cs="Arial"/>
        </w:rPr>
        <w:t>du marché,</w:t>
      </w:r>
      <w:r w:rsidRPr="008A6290">
        <w:rPr>
          <w:rFonts w:eastAsia="Arial" w:cs="Arial"/>
          <w:spacing w:val="17"/>
        </w:rPr>
        <w:t xml:space="preserve"> </w:t>
      </w:r>
      <w:r w:rsidRPr="008A6290">
        <w:rPr>
          <w:rFonts w:eastAsia="Arial" w:cs="Arial"/>
          <w:b/>
          <w:bCs/>
        </w:rPr>
        <w:t>qui</w:t>
      </w:r>
      <w:r w:rsidRPr="008A6290">
        <w:rPr>
          <w:rFonts w:eastAsia="Arial" w:cs="Arial"/>
          <w:b/>
          <w:bCs/>
          <w:spacing w:val="16"/>
        </w:rPr>
        <w:t xml:space="preserve"> </w:t>
      </w:r>
      <w:r w:rsidRPr="008A6290">
        <w:rPr>
          <w:rFonts w:eastAsia="Arial" w:cs="Arial"/>
          <w:b/>
          <w:bCs/>
        </w:rPr>
        <w:t>partent</w:t>
      </w:r>
      <w:r w:rsidRPr="008A6290">
        <w:rPr>
          <w:rFonts w:eastAsia="Arial" w:cs="Arial"/>
          <w:b/>
          <w:bCs/>
          <w:spacing w:val="16"/>
        </w:rPr>
        <w:t xml:space="preserve"> </w:t>
      </w:r>
      <w:r w:rsidRPr="008A6290">
        <w:rPr>
          <w:rFonts w:eastAsia="Arial" w:cs="Arial"/>
          <w:b/>
          <w:bCs/>
        </w:rPr>
        <w:t>a</w:t>
      </w:r>
      <w:r w:rsidRPr="008A6290">
        <w:rPr>
          <w:rFonts w:eastAsia="Arial" w:cs="Arial"/>
          <w:b/>
          <w:bCs/>
          <w:spacing w:val="-2"/>
        </w:rPr>
        <w:t>v</w:t>
      </w:r>
      <w:r w:rsidRPr="008A6290">
        <w:rPr>
          <w:rFonts w:eastAsia="Arial" w:cs="Arial"/>
          <w:b/>
          <w:bCs/>
        </w:rPr>
        <w:t>ec</w:t>
      </w:r>
      <w:r w:rsidRPr="008A6290">
        <w:rPr>
          <w:rFonts w:eastAsia="Arial" w:cs="Arial"/>
          <w:b/>
          <w:bCs/>
          <w:spacing w:val="16"/>
        </w:rPr>
        <w:t xml:space="preserve"> </w:t>
      </w:r>
      <w:r w:rsidRPr="008A6290">
        <w:rPr>
          <w:rFonts w:eastAsia="Arial" w:cs="Arial"/>
          <w:b/>
          <w:bCs/>
        </w:rPr>
        <w:t>lui.</w:t>
      </w:r>
      <w:r w:rsidRPr="008A6290">
        <w:rPr>
          <w:rFonts w:eastAsia="Arial" w:cs="Arial"/>
          <w:b/>
          <w:bCs/>
          <w:spacing w:val="16"/>
        </w:rPr>
        <w:t xml:space="preserve"> </w:t>
      </w:r>
      <w:r w:rsidRPr="008A6290">
        <w:rPr>
          <w:rFonts w:eastAsia="Arial" w:cs="Arial"/>
        </w:rPr>
        <w:t>Sont</w:t>
      </w:r>
      <w:r w:rsidRPr="008A6290">
        <w:rPr>
          <w:rFonts w:eastAsia="Arial" w:cs="Arial"/>
          <w:spacing w:val="17"/>
        </w:rPr>
        <w:t xml:space="preserve"> </w:t>
      </w:r>
      <w:r w:rsidRPr="008A6290">
        <w:rPr>
          <w:rFonts w:eastAsia="Arial" w:cs="Arial"/>
        </w:rPr>
        <w:t>considérés</w:t>
      </w:r>
      <w:r w:rsidRPr="008A6290">
        <w:rPr>
          <w:rFonts w:eastAsia="Arial" w:cs="Arial"/>
          <w:spacing w:val="17"/>
        </w:rPr>
        <w:t xml:space="preserve"> </w:t>
      </w:r>
      <w:r w:rsidRPr="008A6290">
        <w:rPr>
          <w:rFonts w:eastAsia="Arial" w:cs="Arial"/>
        </w:rPr>
        <w:t>comme</w:t>
      </w:r>
      <w:r w:rsidRPr="008A6290">
        <w:rPr>
          <w:rFonts w:eastAsia="Arial" w:cs="Arial"/>
          <w:spacing w:val="17"/>
        </w:rPr>
        <w:t xml:space="preserve"> </w:t>
      </w:r>
      <w:r w:rsidRPr="008A6290">
        <w:rPr>
          <w:rFonts w:eastAsia="Arial" w:cs="Arial"/>
        </w:rPr>
        <w:t>proches :</w:t>
      </w:r>
      <w:r w:rsidRPr="008A6290">
        <w:rPr>
          <w:rFonts w:eastAsia="Arial" w:cs="Arial"/>
          <w:spacing w:val="17"/>
        </w:rPr>
        <w:t xml:space="preserve"> </w:t>
      </w:r>
      <w:r w:rsidRPr="008A6290">
        <w:rPr>
          <w:rFonts w:eastAsia="Arial" w:cs="Arial"/>
        </w:rPr>
        <w:t>le</w:t>
      </w:r>
      <w:r w:rsidRPr="008A6290">
        <w:rPr>
          <w:rFonts w:eastAsia="Arial" w:cs="Arial"/>
          <w:spacing w:val="18"/>
        </w:rPr>
        <w:t xml:space="preserve"> </w:t>
      </w:r>
      <w:r w:rsidRPr="008A6290">
        <w:rPr>
          <w:rFonts w:eastAsia="Arial" w:cs="Arial"/>
        </w:rPr>
        <w:t>conjoint</w:t>
      </w:r>
      <w:r w:rsidRPr="008A6290">
        <w:rPr>
          <w:rFonts w:eastAsia="Arial" w:cs="Arial"/>
          <w:spacing w:val="17"/>
        </w:rPr>
        <w:t xml:space="preserve"> </w:t>
      </w:r>
      <w:r w:rsidRPr="008A6290">
        <w:rPr>
          <w:rFonts w:eastAsia="Arial" w:cs="Arial"/>
        </w:rPr>
        <w:t>(marié,</w:t>
      </w:r>
      <w:r w:rsidRPr="008A6290">
        <w:rPr>
          <w:rFonts w:eastAsia="Arial" w:cs="Arial"/>
          <w:spacing w:val="17"/>
        </w:rPr>
        <w:t xml:space="preserve"> </w:t>
      </w:r>
      <w:r w:rsidRPr="008A6290">
        <w:rPr>
          <w:rFonts w:eastAsia="Arial" w:cs="Arial"/>
        </w:rPr>
        <w:t>pacsé</w:t>
      </w:r>
      <w:r w:rsidRPr="008A6290">
        <w:rPr>
          <w:rFonts w:eastAsia="Arial" w:cs="Arial"/>
          <w:spacing w:val="15"/>
        </w:rPr>
        <w:t xml:space="preserve"> </w:t>
      </w:r>
      <w:r w:rsidRPr="008A6290">
        <w:rPr>
          <w:rFonts w:eastAsia="Arial" w:cs="Arial"/>
        </w:rPr>
        <w:t>ou</w:t>
      </w:r>
      <w:r w:rsidRPr="008A6290">
        <w:rPr>
          <w:rFonts w:eastAsia="Arial" w:cs="Arial"/>
          <w:spacing w:val="15"/>
        </w:rPr>
        <w:t xml:space="preserve"> </w:t>
      </w:r>
      <w:r w:rsidRPr="008A6290">
        <w:rPr>
          <w:rFonts w:eastAsia="Arial" w:cs="Arial"/>
        </w:rPr>
        <w:t>concubin) ainsi que leurs descendants (y compris dans le cas de familles recomposées).</w:t>
      </w:r>
    </w:p>
    <w:p w14:paraId="4A4EF9A7" w14:textId="77777777" w:rsidR="00F85200" w:rsidRDefault="00F85200" w:rsidP="00CE5695">
      <w:pPr>
        <w:spacing w:after="0"/>
        <w:ind w:left="426"/>
        <w:jc w:val="both"/>
        <w:rPr>
          <w:b/>
        </w:rPr>
      </w:pPr>
    </w:p>
    <w:p w14:paraId="079C0C82" w14:textId="3FF1BFCF" w:rsidR="00CE5695" w:rsidRDefault="00CE5695" w:rsidP="00CE5695">
      <w:pPr>
        <w:spacing w:after="0"/>
        <w:ind w:left="426"/>
        <w:jc w:val="both"/>
        <w:rPr>
          <w:b/>
        </w:rPr>
      </w:pPr>
      <w:r w:rsidRPr="00810B57">
        <w:rPr>
          <w:b/>
        </w:rPr>
        <w:t xml:space="preserve">Tiers </w:t>
      </w:r>
    </w:p>
    <w:p w14:paraId="08988A8E" w14:textId="77777777" w:rsidR="00CE5695" w:rsidRPr="00810B57" w:rsidRDefault="00CE5695" w:rsidP="00CE5695">
      <w:pPr>
        <w:spacing w:after="0"/>
        <w:ind w:firstLine="426"/>
        <w:jc w:val="both"/>
        <w:rPr>
          <w:rFonts w:cs="Arial"/>
        </w:rPr>
      </w:pPr>
      <w:r w:rsidRPr="00810B57">
        <w:rPr>
          <w:rFonts w:cs="Arial"/>
        </w:rPr>
        <w:t xml:space="preserve">Les Assurés sont considérés comme tiers entre eux. </w:t>
      </w:r>
    </w:p>
    <w:p w14:paraId="40050578" w14:textId="77777777" w:rsidR="00162EC5" w:rsidRDefault="00162EC5" w:rsidP="00162EC5">
      <w:pPr>
        <w:spacing w:after="0"/>
        <w:ind w:left="426"/>
        <w:jc w:val="both"/>
      </w:pPr>
    </w:p>
    <w:p w14:paraId="5F092D16" w14:textId="77777777" w:rsidR="00DF3A64" w:rsidRPr="00F92BDA" w:rsidRDefault="00DF3A64" w:rsidP="00DF3A64">
      <w:pPr>
        <w:pStyle w:val="Titre2"/>
      </w:pPr>
      <w:bookmarkStart w:id="7" w:name="_Toc530386789"/>
      <w:r w:rsidRPr="00F92BDA">
        <w:t>DUREE DU MARCHE</w:t>
      </w:r>
      <w:bookmarkEnd w:id="7"/>
      <w:r w:rsidRPr="00F92BDA">
        <w:t xml:space="preserve"> </w:t>
      </w:r>
    </w:p>
    <w:p w14:paraId="7E139C20" w14:textId="77777777" w:rsidR="00DF3A64" w:rsidRDefault="00DF3A64" w:rsidP="002070B3">
      <w:pPr>
        <w:pStyle w:val="Titre2"/>
        <w:numPr>
          <w:ilvl w:val="0"/>
          <w:numId w:val="0"/>
        </w:numPr>
        <w:ind w:left="425"/>
      </w:pPr>
    </w:p>
    <w:p w14:paraId="126D13BD" w14:textId="1383C197" w:rsidR="002070B3" w:rsidRDefault="0039028D" w:rsidP="002070B3">
      <w:pPr>
        <w:spacing w:after="0"/>
        <w:ind w:left="425"/>
        <w:jc w:val="both"/>
        <w:rPr>
          <w:rFonts w:cs="Arial"/>
        </w:rPr>
      </w:pPr>
      <w:bookmarkStart w:id="8" w:name="_Hlk530312773"/>
      <w:bookmarkStart w:id="9" w:name="_Hlk508097842"/>
      <w:r w:rsidRPr="004B29EB">
        <w:rPr>
          <w:rFonts w:cs="Arial"/>
        </w:rPr>
        <w:t xml:space="preserve">Les contrats prennent effet </w:t>
      </w:r>
      <w:r w:rsidRPr="004B29EB">
        <w:rPr>
          <w:rFonts w:cs="Arial"/>
          <w:b/>
        </w:rPr>
        <w:t>au 1</w:t>
      </w:r>
      <w:r w:rsidRPr="004B29EB">
        <w:rPr>
          <w:rFonts w:cs="Arial"/>
          <w:b/>
          <w:vertAlign w:val="superscript"/>
        </w:rPr>
        <w:t>er</w:t>
      </w:r>
      <w:r w:rsidRPr="004B29EB">
        <w:rPr>
          <w:rFonts w:cs="Arial"/>
          <w:b/>
        </w:rPr>
        <w:t xml:space="preserve"> janvier 2019 jusqu’au 31 décembre 2023, </w:t>
      </w:r>
      <w:r w:rsidRPr="004B29EB">
        <w:rPr>
          <w:rFonts w:cs="Arial"/>
        </w:rPr>
        <w:t xml:space="preserve">incluant, en cas de résiliation, le respect d’un préavis de </w:t>
      </w:r>
      <w:r w:rsidRPr="004B29EB">
        <w:rPr>
          <w:rFonts w:cs="Arial"/>
          <w:b/>
        </w:rPr>
        <w:t>deux mois</w:t>
      </w:r>
      <w:r w:rsidRPr="004B29EB">
        <w:rPr>
          <w:rFonts w:cs="Arial"/>
        </w:rPr>
        <w:t xml:space="preserve"> pour chacune des parties à compter de la date d’échéance.</w:t>
      </w:r>
      <w:bookmarkEnd w:id="8"/>
    </w:p>
    <w:p w14:paraId="40A685C9" w14:textId="77777777" w:rsidR="0039028D" w:rsidRDefault="0039028D" w:rsidP="002070B3">
      <w:pPr>
        <w:spacing w:after="0"/>
        <w:ind w:left="425"/>
        <w:jc w:val="both"/>
        <w:rPr>
          <w:rFonts w:cs="Arial"/>
        </w:rPr>
      </w:pPr>
    </w:p>
    <w:p w14:paraId="16C57CEA" w14:textId="77777777" w:rsidR="00260348" w:rsidRPr="00A658F5" w:rsidRDefault="00260348" w:rsidP="00260348">
      <w:pPr>
        <w:spacing w:after="0"/>
        <w:ind w:left="426"/>
        <w:jc w:val="both"/>
        <w:rPr>
          <w:rFonts w:cs="Arial"/>
          <w:b/>
        </w:rPr>
      </w:pPr>
      <w:r w:rsidRPr="00A658F5">
        <w:rPr>
          <w:rFonts w:cs="Arial"/>
          <w:b/>
        </w:rPr>
        <w:t xml:space="preserve">Prise d’effet des garanties </w:t>
      </w:r>
    </w:p>
    <w:p w14:paraId="3155E8C3" w14:textId="77777777" w:rsidR="00260348" w:rsidRPr="00A658F5" w:rsidRDefault="00722C70" w:rsidP="00260348">
      <w:pPr>
        <w:spacing w:after="0"/>
        <w:ind w:left="426"/>
        <w:jc w:val="both"/>
        <w:rPr>
          <w:rFonts w:cs="Arial"/>
        </w:rPr>
      </w:pPr>
      <w:r>
        <w:rPr>
          <w:rFonts w:cs="Arial"/>
        </w:rPr>
        <w:t>1</w:t>
      </w:r>
      <w:r w:rsidRPr="00722C70">
        <w:rPr>
          <w:rFonts w:cs="Arial"/>
          <w:vertAlign w:val="superscript"/>
        </w:rPr>
        <w:t>er</w:t>
      </w:r>
      <w:r>
        <w:rPr>
          <w:rFonts w:cs="Arial"/>
        </w:rPr>
        <w:t xml:space="preserve"> </w:t>
      </w:r>
      <w:r w:rsidR="00286EB5">
        <w:rPr>
          <w:rFonts w:cs="Arial"/>
        </w:rPr>
        <w:t>janvier 2019</w:t>
      </w:r>
      <w:r w:rsidR="00260348" w:rsidRPr="00A658F5">
        <w:rPr>
          <w:rFonts w:cs="Arial"/>
        </w:rPr>
        <w:t>– 00h00</w:t>
      </w:r>
    </w:p>
    <w:p w14:paraId="47CF4CD1" w14:textId="77777777" w:rsidR="00260348" w:rsidRPr="00A658F5" w:rsidRDefault="00260348" w:rsidP="00260348">
      <w:pPr>
        <w:spacing w:after="0"/>
        <w:ind w:left="426"/>
        <w:jc w:val="both"/>
        <w:rPr>
          <w:rFonts w:cs="Arial"/>
          <w:b/>
        </w:rPr>
      </w:pPr>
    </w:p>
    <w:p w14:paraId="76C2CECE" w14:textId="77777777" w:rsidR="00260348" w:rsidRPr="00A658F5" w:rsidRDefault="00260348" w:rsidP="00260348">
      <w:pPr>
        <w:spacing w:after="0"/>
        <w:ind w:left="426"/>
        <w:jc w:val="both"/>
        <w:rPr>
          <w:rFonts w:cs="Arial"/>
          <w:b/>
        </w:rPr>
      </w:pPr>
      <w:r w:rsidRPr="00A658F5">
        <w:rPr>
          <w:rFonts w:cs="Arial"/>
          <w:b/>
        </w:rPr>
        <w:t xml:space="preserve">Echéance annuelle du contrat </w:t>
      </w:r>
    </w:p>
    <w:p w14:paraId="2A84AFB8" w14:textId="77777777" w:rsidR="00260348" w:rsidRPr="00A658F5" w:rsidRDefault="00260348" w:rsidP="00260348">
      <w:pPr>
        <w:spacing w:after="0"/>
        <w:ind w:left="426"/>
        <w:jc w:val="both"/>
        <w:rPr>
          <w:rFonts w:cs="Arial"/>
        </w:rPr>
      </w:pPr>
      <w:r w:rsidRPr="00A658F5">
        <w:rPr>
          <w:rFonts w:cs="Arial"/>
        </w:rPr>
        <w:t>01/0</w:t>
      </w:r>
      <w:r w:rsidR="00286EB5">
        <w:rPr>
          <w:rFonts w:cs="Arial"/>
        </w:rPr>
        <w:t>1</w:t>
      </w:r>
    </w:p>
    <w:bookmarkEnd w:id="9"/>
    <w:p w14:paraId="3F55FB7D" w14:textId="77777777" w:rsidR="00DF3A64" w:rsidRPr="00DF3A64" w:rsidRDefault="00DF3A64" w:rsidP="00DF3A64">
      <w:pPr>
        <w:spacing w:after="0"/>
      </w:pPr>
    </w:p>
    <w:p w14:paraId="609DB57D" w14:textId="77777777" w:rsidR="004D28F9" w:rsidRDefault="004D28F9" w:rsidP="00DF3A64">
      <w:pPr>
        <w:pStyle w:val="Titre2"/>
      </w:pPr>
      <w:bookmarkStart w:id="10" w:name="_Toc530386790"/>
      <w:r>
        <w:lastRenderedPageBreak/>
        <w:t>COURTIER MANDATAIRE OU GESTIONNAIRE DU CONTRAT</w:t>
      </w:r>
      <w:bookmarkEnd w:id="10"/>
      <w:r>
        <w:t xml:space="preserve"> </w:t>
      </w:r>
    </w:p>
    <w:p w14:paraId="1D485667" w14:textId="77777777" w:rsidR="00B774AA" w:rsidRDefault="00B774AA" w:rsidP="00DF3A64">
      <w:pPr>
        <w:spacing w:after="0"/>
        <w:ind w:left="644"/>
        <w:rPr>
          <w:lang w:eastAsia="x-none"/>
        </w:rPr>
      </w:pPr>
    </w:p>
    <w:p w14:paraId="7B2766A9" w14:textId="77777777" w:rsidR="004D28F9" w:rsidRDefault="004D28F9" w:rsidP="00DF3A64">
      <w:pPr>
        <w:spacing w:after="0"/>
        <w:ind w:left="644"/>
        <w:rPr>
          <w:lang w:eastAsia="x-none"/>
        </w:rPr>
      </w:pPr>
      <w:r>
        <w:rPr>
          <w:lang w:eastAsia="x-none"/>
        </w:rPr>
        <w:t>Le cas échéant, en cas de groupement.</w:t>
      </w:r>
    </w:p>
    <w:p w14:paraId="319A58E8" w14:textId="77777777" w:rsidR="004D28F9" w:rsidRDefault="004D28F9" w:rsidP="00B774AA">
      <w:pPr>
        <w:spacing w:after="0"/>
        <w:ind w:left="644"/>
        <w:rPr>
          <w:lang w:eastAsia="x-none"/>
        </w:rPr>
      </w:pPr>
      <w:r>
        <w:rPr>
          <w:lang w:eastAsia="x-none"/>
        </w:rPr>
        <w:t>Nom complété lors de l’émission du contrat.</w:t>
      </w:r>
    </w:p>
    <w:p w14:paraId="1CA903A4" w14:textId="77777777" w:rsidR="00260348" w:rsidRDefault="00260348" w:rsidP="00B774AA">
      <w:pPr>
        <w:spacing w:after="0"/>
        <w:ind w:left="644"/>
        <w:rPr>
          <w:lang w:eastAsia="x-none"/>
        </w:rPr>
      </w:pPr>
    </w:p>
    <w:p w14:paraId="185B078F" w14:textId="77777777" w:rsidR="004D28F9" w:rsidRDefault="004D28F9" w:rsidP="00DF3A64">
      <w:pPr>
        <w:pStyle w:val="Titre2"/>
      </w:pPr>
      <w:bookmarkStart w:id="11" w:name="_Toc530386791"/>
      <w:r>
        <w:t>ASSUREUR(S)</w:t>
      </w:r>
      <w:bookmarkEnd w:id="11"/>
    </w:p>
    <w:p w14:paraId="773DBDF5" w14:textId="77777777" w:rsidR="00B774AA" w:rsidRDefault="00B774AA" w:rsidP="00DF3A64">
      <w:pPr>
        <w:spacing w:after="0"/>
        <w:ind w:left="644"/>
        <w:rPr>
          <w:lang w:eastAsia="x-none"/>
        </w:rPr>
      </w:pPr>
    </w:p>
    <w:p w14:paraId="16AD4503" w14:textId="77777777" w:rsidR="004D28F9" w:rsidRDefault="004D28F9" w:rsidP="00DF3A64">
      <w:pPr>
        <w:spacing w:after="0"/>
        <w:ind w:left="644"/>
        <w:rPr>
          <w:lang w:eastAsia="x-none"/>
        </w:rPr>
      </w:pPr>
      <w:r>
        <w:rPr>
          <w:lang w:eastAsia="x-none"/>
        </w:rPr>
        <w:t>Le cas échéant, en cas de groupement.</w:t>
      </w:r>
    </w:p>
    <w:p w14:paraId="103D31E0" w14:textId="77777777" w:rsidR="004D28F9" w:rsidRDefault="004D28F9" w:rsidP="00DF3A64">
      <w:pPr>
        <w:spacing w:after="0"/>
        <w:ind w:left="644"/>
        <w:rPr>
          <w:lang w:eastAsia="x-none"/>
        </w:rPr>
      </w:pPr>
      <w:r>
        <w:rPr>
          <w:lang w:eastAsia="x-none"/>
        </w:rPr>
        <w:t>Nom complété lors de l’émission du contrat.</w:t>
      </w:r>
    </w:p>
    <w:p w14:paraId="3969CC73" w14:textId="77777777" w:rsidR="004D28F9" w:rsidRPr="004D28F9" w:rsidRDefault="004D28F9" w:rsidP="00DF3A64">
      <w:pPr>
        <w:spacing w:after="0"/>
      </w:pPr>
    </w:p>
    <w:p w14:paraId="5532CB08" w14:textId="77777777" w:rsidR="00625C2C" w:rsidRPr="00F92BDA" w:rsidRDefault="00625C2C" w:rsidP="006B3759">
      <w:pPr>
        <w:pStyle w:val="Titre2"/>
      </w:pPr>
      <w:bookmarkStart w:id="12" w:name="_Toc530386792"/>
      <w:r>
        <w:t>MODALITES DE RESILIATION DU CONTRAT</w:t>
      </w:r>
      <w:bookmarkEnd w:id="12"/>
    </w:p>
    <w:p w14:paraId="18A3CA06" w14:textId="77777777" w:rsidR="00D07613" w:rsidRDefault="00D07613" w:rsidP="00D07613">
      <w:pPr>
        <w:spacing w:after="0"/>
        <w:jc w:val="both"/>
      </w:pPr>
    </w:p>
    <w:p w14:paraId="5E8A1308" w14:textId="7815FAED" w:rsidR="00DF3A64" w:rsidRDefault="00DF3A64" w:rsidP="00DF3A64">
      <w:pPr>
        <w:spacing w:after="0"/>
        <w:ind w:left="709"/>
        <w:jc w:val="both"/>
        <w:rPr>
          <w:rFonts w:cs="Arial"/>
        </w:rPr>
      </w:pPr>
      <w:bookmarkStart w:id="13" w:name="_Hlk508273795"/>
      <w:r w:rsidRPr="00A658F5">
        <w:rPr>
          <w:rFonts w:cs="Arial"/>
        </w:rPr>
        <w:t xml:space="preserve">Le contrat est résiliable annuellement moyennant </w:t>
      </w:r>
      <w:r w:rsidR="0075710E" w:rsidRPr="005F0080">
        <w:rPr>
          <w:rFonts w:cs="Arial"/>
        </w:rPr>
        <w:t xml:space="preserve">le respect d’un préavis de </w:t>
      </w:r>
      <w:r w:rsidR="0039028D">
        <w:rPr>
          <w:rFonts w:cs="Arial"/>
          <w:b/>
        </w:rPr>
        <w:t xml:space="preserve">deux </w:t>
      </w:r>
      <w:r w:rsidR="0075710E" w:rsidRPr="005F0080">
        <w:rPr>
          <w:rFonts w:cs="Arial"/>
          <w:b/>
        </w:rPr>
        <w:t>mois</w:t>
      </w:r>
      <w:r w:rsidR="0075710E" w:rsidRPr="005F0080">
        <w:rPr>
          <w:rFonts w:cs="Arial"/>
        </w:rPr>
        <w:t xml:space="preserve"> </w:t>
      </w:r>
      <w:r w:rsidR="0039028D">
        <w:rPr>
          <w:rFonts w:cs="Arial"/>
        </w:rPr>
        <w:t>pour chaque partie</w:t>
      </w:r>
      <w:r w:rsidR="0075710E">
        <w:rPr>
          <w:rFonts w:cs="Arial"/>
        </w:rPr>
        <w:t>,</w:t>
      </w:r>
      <w:r w:rsidR="0075710E" w:rsidRPr="005F0080">
        <w:rPr>
          <w:rFonts w:cs="Arial"/>
        </w:rPr>
        <w:t xml:space="preserve"> à compter de la date d’échéance.</w:t>
      </w:r>
    </w:p>
    <w:bookmarkEnd w:id="13"/>
    <w:p w14:paraId="7209055A" w14:textId="77777777" w:rsidR="0075710E" w:rsidRPr="00A658F5" w:rsidRDefault="0075710E" w:rsidP="00DF3A64">
      <w:pPr>
        <w:spacing w:after="0"/>
        <w:ind w:left="709"/>
        <w:jc w:val="both"/>
        <w:rPr>
          <w:rFonts w:cs="Arial"/>
        </w:rPr>
      </w:pPr>
    </w:p>
    <w:p w14:paraId="5F1F39AA" w14:textId="77777777" w:rsidR="00DF3A64" w:rsidRPr="00A658F5" w:rsidRDefault="00DF3A64" w:rsidP="00DF3A64">
      <w:pPr>
        <w:spacing w:after="0"/>
        <w:ind w:left="709" w:firstLine="66"/>
        <w:jc w:val="both"/>
        <w:rPr>
          <w:rFonts w:cs="Arial"/>
          <w:b/>
        </w:rPr>
      </w:pPr>
      <w:r w:rsidRPr="00A658F5">
        <w:rPr>
          <w:rFonts w:cs="Arial"/>
          <w:b/>
        </w:rPr>
        <w:t xml:space="preserve">« Clause de </w:t>
      </w:r>
      <w:proofErr w:type="gramStart"/>
      <w:r w:rsidRPr="00A658F5">
        <w:rPr>
          <w:rFonts w:cs="Arial"/>
          <w:b/>
        </w:rPr>
        <w:t>non résiliation</w:t>
      </w:r>
      <w:proofErr w:type="gramEnd"/>
      <w:r w:rsidRPr="00A658F5">
        <w:rPr>
          <w:rFonts w:cs="Arial"/>
          <w:b/>
        </w:rPr>
        <w:t xml:space="preserve"> après une succession de sinistres en cours d’année ».</w:t>
      </w:r>
    </w:p>
    <w:p w14:paraId="4BF42538" w14:textId="77777777" w:rsidR="00DF3A64" w:rsidRPr="00A658F5" w:rsidRDefault="00DF3A64" w:rsidP="00DF3A64">
      <w:pPr>
        <w:spacing w:after="0"/>
        <w:ind w:left="775"/>
        <w:jc w:val="both"/>
      </w:pPr>
      <w:r w:rsidRPr="00A658F5">
        <w:t xml:space="preserve">L’Assureur renonce à sa faculté de résiliation après sinistre autorisée au sein du Code des Assurances (article R 113.10). </w:t>
      </w:r>
    </w:p>
    <w:p w14:paraId="7044B5D9" w14:textId="77777777" w:rsidR="00DF3A64" w:rsidRPr="00A658F5" w:rsidRDefault="00DF3A64" w:rsidP="00DF3A64">
      <w:pPr>
        <w:spacing w:after="0"/>
        <w:ind w:left="775"/>
        <w:jc w:val="both"/>
      </w:pPr>
    </w:p>
    <w:p w14:paraId="1701443D" w14:textId="77777777" w:rsidR="00DF3A64" w:rsidRPr="00A658F5" w:rsidRDefault="00DF3A64" w:rsidP="00DF3A64">
      <w:pPr>
        <w:spacing w:after="0"/>
        <w:ind w:left="775"/>
        <w:jc w:val="both"/>
      </w:pPr>
      <w:r w:rsidRPr="00A658F5">
        <w:t xml:space="preserve">Ladite clause de </w:t>
      </w:r>
      <w:proofErr w:type="gramStart"/>
      <w:r w:rsidRPr="00A658F5">
        <w:t>non résiliation</w:t>
      </w:r>
      <w:proofErr w:type="gramEnd"/>
      <w:r w:rsidRPr="00A658F5">
        <w:t xml:space="preserve"> après sinistre n’exclut pas une résiliation annuelle du contrat du fait de l’assureur ou de l’assuré lors de l’échéance du contrat.</w:t>
      </w:r>
    </w:p>
    <w:p w14:paraId="26A39C1F" w14:textId="77777777" w:rsidR="001E4B0B" w:rsidRDefault="001E4B0B">
      <w:pPr>
        <w:spacing w:after="0" w:line="240" w:lineRule="auto"/>
      </w:pPr>
    </w:p>
    <w:p w14:paraId="44416D22" w14:textId="77777777" w:rsidR="00B52842" w:rsidRPr="00B52842" w:rsidRDefault="00B52842" w:rsidP="006B3759">
      <w:pPr>
        <w:pStyle w:val="Titre2"/>
        <w:rPr>
          <w:bCs/>
        </w:rPr>
      </w:pPr>
      <w:bookmarkStart w:id="14" w:name="_Toc530386793"/>
      <w:r>
        <w:t>CLAUSE DE CONNAISSANCE DES RISQUES</w:t>
      </w:r>
      <w:bookmarkEnd w:id="14"/>
    </w:p>
    <w:p w14:paraId="1D048F77"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300811A" w14:textId="64F099DD" w:rsidR="00B52842" w:rsidRDefault="00B52842" w:rsidP="00765922">
      <w:pPr>
        <w:pStyle w:val="Default"/>
        <w:ind w:left="284"/>
        <w:jc w:val="both"/>
        <w:rPr>
          <w:rFonts w:ascii="Exo Regular" w:hAnsi="Exo Regular"/>
          <w:sz w:val="22"/>
          <w:szCs w:val="22"/>
        </w:rPr>
      </w:pPr>
      <w:r w:rsidRPr="00B52842">
        <w:rPr>
          <w:rFonts w:ascii="Exo Regular" w:hAnsi="Exo Regular"/>
          <w:sz w:val="22"/>
          <w:szCs w:val="22"/>
        </w:rPr>
        <w:t>L</w:t>
      </w:r>
      <w:r w:rsidR="00757184">
        <w:rPr>
          <w:rFonts w:ascii="Exo Regular" w:hAnsi="Exo Regular"/>
          <w:sz w:val="22"/>
          <w:szCs w:val="22"/>
        </w:rPr>
        <w:t>’</w:t>
      </w:r>
      <w:r w:rsidRPr="00B52842">
        <w:rPr>
          <w:rFonts w:ascii="Exo Regular" w:hAnsi="Exo Regular"/>
          <w:sz w:val="22"/>
          <w:szCs w:val="22"/>
        </w:rPr>
        <w:t xml:space="preserve">Assuré laisse à l’assureur le libre accès à </w:t>
      </w:r>
      <w:r w:rsidRPr="00CC0F4C">
        <w:rPr>
          <w:rFonts w:ascii="Exo Regular" w:hAnsi="Exo Regular"/>
          <w:sz w:val="22"/>
          <w:szCs w:val="22"/>
        </w:rPr>
        <w:t>ses</w:t>
      </w:r>
      <w:r w:rsidR="00DF3A64">
        <w:rPr>
          <w:rFonts w:ascii="Exo Regular" w:hAnsi="Exo Regular"/>
          <w:sz w:val="22"/>
          <w:szCs w:val="22"/>
        </w:rPr>
        <w:t xml:space="preserve"> installations </w:t>
      </w:r>
      <w:r w:rsidRPr="00B52842">
        <w:rPr>
          <w:rFonts w:ascii="Exo Regular" w:hAnsi="Exo Regular"/>
          <w:sz w:val="22"/>
          <w:szCs w:val="22"/>
        </w:rPr>
        <w:t>et documents en relation avec l’assurance</w:t>
      </w:r>
      <w:r w:rsidR="00262F1A">
        <w:rPr>
          <w:rFonts w:ascii="Exo Regular" w:hAnsi="Exo Regular"/>
          <w:sz w:val="22"/>
          <w:szCs w:val="22"/>
        </w:rPr>
        <w:t>.</w:t>
      </w:r>
    </w:p>
    <w:p w14:paraId="5565971D" w14:textId="77777777" w:rsidR="00B52842" w:rsidRPr="00B52842" w:rsidRDefault="00B52842" w:rsidP="00765922">
      <w:pPr>
        <w:pStyle w:val="Default"/>
        <w:ind w:left="284"/>
        <w:jc w:val="both"/>
        <w:rPr>
          <w:rFonts w:ascii="Exo Regular" w:hAnsi="Exo Regular"/>
          <w:sz w:val="22"/>
          <w:szCs w:val="22"/>
        </w:rPr>
      </w:pPr>
    </w:p>
    <w:p w14:paraId="3563171E" w14:textId="77777777" w:rsidR="00B52842" w:rsidRPr="00B52842" w:rsidRDefault="00B52842" w:rsidP="00765922">
      <w:pPr>
        <w:autoSpaceDE w:val="0"/>
        <w:autoSpaceDN w:val="0"/>
        <w:adjustRightInd w:val="0"/>
        <w:spacing w:after="0" w:line="240" w:lineRule="auto"/>
        <w:ind w:left="284"/>
        <w:jc w:val="both"/>
        <w:rPr>
          <w:i/>
          <w:iCs/>
        </w:rPr>
      </w:pPr>
      <w:r w:rsidRPr="00B52842">
        <w:rPr>
          <w:i/>
          <w:iCs/>
        </w:rPr>
        <w:t>En conséquence, l’assureur déclare avoir une connaissance suffisante des risques à assurer et renonce à se prévaloir de toute erreur ou omission.</w:t>
      </w:r>
    </w:p>
    <w:p w14:paraId="357A9CBC" w14:textId="27EA1B8D" w:rsidR="0027477B" w:rsidRDefault="0027477B">
      <w:pPr>
        <w:spacing w:after="0" w:line="240" w:lineRule="auto"/>
        <w:rPr>
          <w:rFonts w:cs="Arial"/>
          <w:b/>
          <w:bCs/>
          <w:sz w:val="24"/>
          <w:szCs w:val="24"/>
        </w:rPr>
      </w:pPr>
    </w:p>
    <w:p w14:paraId="3D782FB8" w14:textId="77777777" w:rsidR="00244B70" w:rsidRPr="00800E8D" w:rsidRDefault="00244B70" w:rsidP="006B3759">
      <w:pPr>
        <w:pStyle w:val="Titre2"/>
      </w:pPr>
      <w:bookmarkStart w:id="15" w:name="_Toc530386794"/>
      <w:r w:rsidRPr="00800E8D">
        <w:t>MONTANT DES GARANTIES</w:t>
      </w:r>
      <w:bookmarkEnd w:id="15"/>
      <w:r w:rsidRPr="00800E8D">
        <w:t xml:space="preserve"> </w:t>
      </w:r>
    </w:p>
    <w:p w14:paraId="46CB89B9" w14:textId="77777777" w:rsidR="001042DF" w:rsidRPr="001042DF" w:rsidRDefault="001042DF" w:rsidP="001042DF">
      <w:pPr>
        <w:spacing w:after="0"/>
        <w:jc w:val="both"/>
      </w:pPr>
    </w:p>
    <w:tbl>
      <w:tblPr>
        <w:tblW w:w="9544" w:type="dxa"/>
        <w:tblInd w:w="-5" w:type="dxa"/>
        <w:tblBorders>
          <w:top w:val="single" w:sz="2" w:space="0" w:color="666666"/>
          <w:bottom w:val="single" w:sz="2" w:space="0" w:color="666666"/>
          <w:insideH w:val="single" w:sz="2" w:space="0" w:color="666666"/>
          <w:insideV w:val="single" w:sz="2" w:space="0" w:color="666666"/>
        </w:tblBorders>
        <w:tblLayout w:type="fixed"/>
        <w:tblLook w:val="01E0" w:firstRow="1" w:lastRow="1" w:firstColumn="1" w:lastColumn="1" w:noHBand="0" w:noVBand="0"/>
      </w:tblPr>
      <w:tblGrid>
        <w:gridCol w:w="5925"/>
        <w:gridCol w:w="3619"/>
      </w:tblGrid>
      <w:tr w:rsidR="00800E8D" w:rsidRPr="000E767C" w14:paraId="4A324E0E" w14:textId="77777777" w:rsidTr="00B433C1">
        <w:trPr>
          <w:trHeight w:hRule="exact" w:val="1071"/>
        </w:trPr>
        <w:tc>
          <w:tcPr>
            <w:tcW w:w="5925" w:type="dxa"/>
            <w:tcBorders>
              <w:top w:val="single" w:sz="4" w:space="0" w:color="auto"/>
              <w:left w:val="single" w:sz="4" w:space="0" w:color="auto"/>
              <w:bottom w:val="single" w:sz="4" w:space="0" w:color="auto"/>
              <w:right w:val="single" w:sz="4" w:space="0" w:color="auto"/>
            </w:tcBorders>
            <w:shd w:val="clear" w:color="auto" w:fill="7F007F"/>
          </w:tcPr>
          <w:p w14:paraId="0A16F0CB" w14:textId="77777777" w:rsidR="00800E8D" w:rsidRPr="000E767C" w:rsidRDefault="00800E8D" w:rsidP="00D37958">
            <w:pPr>
              <w:spacing w:before="3" w:line="190" w:lineRule="exact"/>
              <w:rPr>
                <w:bCs/>
              </w:rPr>
            </w:pPr>
          </w:p>
          <w:p w14:paraId="2D2042C9" w14:textId="77777777" w:rsidR="00800E8D" w:rsidRPr="000E767C" w:rsidRDefault="00800E8D" w:rsidP="00D37958">
            <w:pPr>
              <w:ind w:left="1582" w:right="-20"/>
              <w:rPr>
                <w:rFonts w:eastAsia="Arial" w:cs="Arial"/>
                <w:bCs/>
              </w:rPr>
            </w:pPr>
            <w:r w:rsidRPr="000E767C">
              <w:rPr>
                <w:rFonts w:eastAsia="Arial" w:cs="Arial"/>
                <w:bCs/>
              </w:rPr>
              <w:t>NATURE DES GARANTIES DE BASE</w:t>
            </w:r>
          </w:p>
        </w:tc>
        <w:tc>
          <w:tcPr>
            <w:tcW w:w="3619" w:type="dxa"/>
            <w:tcBorders>
              <w:top w:val="single" w:sz="4" w:space="0" w:color="auto"/>
              <w:left w:val="single" w:sz="4" w:space="0" w:color="auto"/>
              <w:bottom w:val="single" w:sz="4" w:space="0" w:color="auto"/>
              <w:right w:val="single" w:sz="4" w:space="0" w:color="auto"/>
            </w:tcBorders>
            <w:shd w:val="clear" w:color="auto" w:fill="7F007F"/>
          </w:tcPr>
          <w:p w14:paraId="49AEE4D9" w14:textId="77777777" w:rsidR="00800E8D" w:rsidRPr="000E767C" w:rsidRDefault="00800E8D" w:rsidP="00D37958">
            <w:pPr>
              <w:spacing w:before="3" w:line="190" w:lineRule="exact"/>
              <w:rPr>
                <w:bCs/>
              </w:rPr>
            </w:pPr>
          </w:p>
          <w:p w14:paraId="558E2BC7" w14:textId="77777777" w:rsidR="00800E8D" w:rsidRPr="000E767C" w:rsidRDefault="00800E8D" w:rsidP="00D37958">
            <w:pPr>
              <w:ind w:left="691" w:right="-20"/>
              <w:rPr>
                <w:rFonts w:eastAsia="Arial" w:cs="Arial"/>
                <w:bCs/>
              </w:rPr>
            </w:pPr>
            <w:r w:rsidRPr="000E767C">
              <w:rPr>
                <w:rFonts w:eastAsia="Arial" w:cs="Arial"/>
                <w:bCs/>
              </w:rPr>
              <w:t>MONTANTS MINIMUM EXIGES</w:t>
            </w:r>
          </w:p>
        </w:tc>
      </w:tr>
      <w:tr w:rsidR="00800E8D" w:rsidRPr="000E767C" w14:paraId="5AFE178E" w14:textId="77777777" w:rsidTr="00800E8D">
        <w:trPr>
          <w:trHeight w:hRule="exact" w:val="3063"/>
        </w:trPr>
        <w:tc>
          <w:tcPr>
            <w:tcW w:w="5925" w:type="dxa"/>
            <w:tcBorders>
              <w:top w:val="single" w:sz="4" w:space="0" w:color="auto"/>
            </w:tcBorders>
            <w:shd w:val="clear" w:color="auto" w:fill="CCCCCC"/>
          </w:tcPr>
          <w:p w14:paraId="06E943FC" w14:textId="77777777" w:rsidR="00800E8D" w:rsidRPr="000E767C" w:rsidRDefault="00800E8D" w:rsidP="00D37958">
            <w:pPr>
              <w:spacing w:before="2"/>
              <w:ind w:left="79" w:right="4095"/>
              <w:jc w:val="center"/>
              <w:rPr>
                <w:rFonts w:eastAsia="Arial" w:cs="Arial"/>
                <w:bCs/>
              </w:rPr>
            </w:pPr>
            <w:r w:rsidRPr="000E767C">
              <w:rPr>
                <w:rFonts w:eastAsia="Arial" w:cs="Arial"/>
                <w:bCs/>
              </w:rPr>
              <w:t>Capital Décès Accidentel</w:t>
            </w:r>
          </w:p>
          <w:p w14:paraId="3DE1C64E" w14:textId="77777777" w:rsidR="00800E8D" w:rsidRDefault="00800E8D" w:rsidP="00D37958">
            <w:pPr>
              <w:tabs>
                <w:tab w:val="left" w:pos="820"/>
              </w:tabs>
              <w:spacing w:before="72"/>
              <w:ind w:left="474" w:right="-20"/>
              <w:rPr>
                <w:rFonts w:eastAsia="Arial" w:cs="Arial"/>
                <w:bCs/>
              </w:rPr>
            </w:pPr>
            <w:r w:rsidRPr="000E767C">
              <w:rPr>
                <w:bCs/>
                <w:w w:val="131"/>
              </w:rPr>
              <w:t>•</w:t>
            </w:r>
            <w:r w:rsidRPr="000E767C">
              <w:rPr>
                <w:bCs/>
              </w:rPr>
              <w:tab/>
            </w:r>
            <w:r w:rsidRPr="000E767C">
              <w:rPr>
                <w:rFonts w:eastAsia="Arial" w:cs="Arial"/>
                <w:bCs/>
              </w:rPr>
              <w:t>Forfait Famille</w:t>
            </w:r>
          </w:p>
          <w:p w14:paraId="19817B2D" w14:textId="77777777" w:rsidR="00800E8D" w:rsidRPr="000E767C" w:rsidRDefault="00800E8D" w:rsidP="00D37958">
            <w:pPr>
              <w:tabs>
                <w:tab w:val="left" w:pos="820"/>
              </w:tabs>
              <w:spacing w:before="72"/>
              <w:ind w:right="-20"/>
              <w:rPr>
                <w:rFonts w:eastAsia="Arial" w:cs="Arial"/>
                <w:bCs/>
              </w:rPr>
            </w:pPr>
          </w:p>
          <w:p w14:paraId="175F22D9" w14:textId="77777777" w:rsidR="00800E8D" w:rsidRPr="000E767C" w:rsidRDefault="00800E8D" w:rsidP="00D37958">
            <w:pPr>
              <w:tabs>
                <w:tab w:val="left" w:pos="820"/>
              </w:tabs>
              <w:spacing w:before="72"/>
              <w:ind w:left="474" w:right="-20"/>
              <w:rPr>
                <w:rFonts w:eastAsia="Arial" w:cs="Arial"/>
                <w:bCs/>
              </w:rPr>
            </w:pPr>
            <w:r w:rsidRPr="000E767C">
              <w:rPr>
                <w:bCs/>
                <w:w w:val="131"/>
              </w:rPr>
              <w:t>•</w:t>
            </w:r>
            <w:r w:rsidRPr="000E767C">
              <w:rPr>
                <w:bCs/>
              </w:rPr>
              <w:tab/>
            </w:r>
            <w:r w:rsidRPr="000E767C">
              <w:rPr>
                <w:rFonts w:eastAsia="Arial" w:cs="Arial"/>
                <w:bCs/>
              </w:rPr>
              <w:t>Capital Décès Accidentel</w:t>
            </w:r>
            <w:r w:rsidRPr="000E767C">
              <w:rPr>
                <w:rFonts w:eastAsia="Arial" w:cs="Arial"/>
                <w:bCs/>
                <w:spacing w:val="55"/>
              </w:rPr>
              <w:t xml:space="preserve"> </w:t>
            </w:r>
            <w:r w:rsidRPr="000E767C">
              <w:rPr>
                <w:rFonts w:eastAsia="Arial" w:cs="Arial"/>
                <w:bCs/>
              </w:rPr>
              <w:t>pour le Conjoint accompagnant</w:t>
            </w:r>
          </w:p>
          <w:p w14:paraId="37C8ACD5" w14:textId="77777777" w:rsidR="00800E8D" w:rsidRPr="000E767C" w:rsidRDefault="00800E8D" w:rsidP="00D37958">
            <w:pPr>
              <w:tabs>
                <w:tab w:val="left" w:pos="820"/>
              </w:tabs>
              <w:spacing w:before="72"/>
              <w:ind w:left="474" w:right="-20"/>
              <w:rPr>
                <w:rFonts w:eastAsia="Arial" w:cs="Arial"/>
                <w:bCs/>
              </w:rPr>
            </w:pPr>
            <w:r w:rsidRPr="000E767C">
              <w:rPr>
                <w:bCs/>
                <w:w w:val="131"/>
              </w:rPr>
              <w:t>•</w:t>
            </w:r>
            <w:r w:rsidRPr="000E767C">
              <w:rPr>
                <w:bCs/>
              </w:rPr>
              <w:tab/>
            </w:r>
            <w:r w:rsidRPr="000E767C">
              <w:rPr>
                <w:rFonts w:eastAsia="Arial" w:cs="Arial"/>
                <w:bCs/>
              </w:rPr>
              <w:t>Capital Décès Accidentel pour les Enfants accompagnant</w:t>
            </w:r>
          </w:p>
        </w:tc>
        <w:tc>
          <w:tcPr>
            <w:tcW w:w="3619" w:type="dxa"/>
            <w:tcBorders>
              <w:top w:val="single" w:sz="4" w:space="0" w:color="auto"/>
            </w:tcBorders>
            <w:shd w:val="clear" w:color="auto" w:fill="CCCCCC"/>
          </w:tcPr>
          <w:p w14:paraId="289B4497" w14:textId="533C9F4D" w:rsidR="00800E8D" w:rsidRPr="000E767C" w:rsidRDefault="00800E8D" w:rsidP="00D37958">
            <w:pPr>
              <w:ind w:right="1692"/>
              <w:rPr>
                <w:rFonts w:eastAsia="Arial" w:cs="Arial"/>
                <w:bCs/>
              </w:rPr>
            </w:pPr>
            <w:r>
              <w:rPr>
                <w:rFonts w:eastAsia="Arial" w:cs="Arial"/>
                <w:bCs/>
              </w:rPr>
              <w:t>6</w:t>
            </w:r>
            <w:r w:rsidRPr="000E767C">
              <w:rPr>
                <w:rFonts w:eastAsia="Arial" w:cs="Arial"/>
                <w:bCs/>
              </w:rPr>
              <w:t>0.000 €</w:t>
            </w:r>
          </w:p>
          <w:p w14:paraId="67A32D32" w14:textId="77777777" w:rsidR="00800E8D" w:rsidRDefault="00800E8D" w:rsidP="00D37958">
            <w:pPr>
              <w:spacing w:before="57"/>
              <w:ind w:right="454"/>
              <w:rPr>
                <w:rFonts w:eastAsia="Arial" w:cs="Arial"/>
                <w:bCs/>
              </w:rPr>
            </w:pPr>
          </w:p>
          <w:p w14:paraId="7A09B6EB" w14:textId="77777777" w:rsidR="00800E8D" w:rsidRPr="000E767C" w:rsidRDefault="00800E8D" w:rsidP="00D37958">
            <w:pPr>
              <w:spacing w:before="57"/>
              <w:ind w:right="454"/>
              <w:rPr>
                <w:rFonts w:eastAsia="Arial" w:cs="Arial"/>
                <w:b/>
                <w:bCs/>
              </w:rPr>
            </w:pPr>
            <w:r w:rsidRPr="000E767C">
              <w:rPr>
                <w:rFonts w:eastAsia="Arial" w:cs="Arial"/>
                <w:bCs/>
              </w:rPr>
              <w:t>Majoration de 10% du Capital Décès</w:t>
            </w:r>
          </w:p>
          <w:p w14:paraId="61BB5AD1" w14:textId="77777777" w:rsidR="00800E8D" w:rsidRPr="000E767C" w:rsidRDefault="00800E8D" w:rsidP="00D37958">
            <w:pPr>
              <w:spacing w:before="57"/>
              <w:ind w:right="454"/>
              <w:rPr>
                <w:rFonts w:eastAsia="Arial" w:cs="Arial"/>
                <w:bCs/>
              </w:rPr>
            </w:pPr>
            <w:r w:rsidRPr="000E767C">
              <w:rPr>
                <w:rFonts w:eastAsia="Arial" w:cs="Arial"/>
                <w:bCs/>
              </w:rPr>
              <w:t>Forfait 30 000 €</w:t>
            </w:r>
          </w:p>
          <w:p w14:paraId="6B97F118" w14:textId="77777777" w:rsidR="00800E8D" w:rsidRDefault="00800E8D" w:rsidP="00D37958">
            <w:pPr>
              <w:spacing w:before="5"/>
              <w:ind w:right="1409"/>
              <w:rPr>
                <w:rFonts w:eastAsia="Arial" w:cs="Arial"/>
                <w:bCs/>
              </w:rPr>
            </w:pPr>
          </w:p>
          <w:p w14:paraId="3F091882" w14:textId="77777777" w:rsidR="00800E8D" w:rsidRPr="000E767C" w:rsidRDefault="00800E8D" w:rsidP="00D37958">
            <w:pPr>
              <w:spacing w:before="5"/>
              <w:ind w:right="1409"/>
              <w:rPr>
                <w:rFonts w:eastAsia="Arial" w:cs="Arial"/>
                <w:bCs/>
              </w:rPr>
            </w:pPr>
            <w:r w:rsidRPr="000E767C">
              <w:rPr>
                <w:rFonts w:eastAsia="Arial" w:cs="Arial"/>
                <w:bCs/>
              </w:rPr>
              <w:t>Forfait 5 000 €</w:t>
            </w:r>
          </w:p>
        </w:tc>
      </w:tr>
      <w:tr w:rsidR="00800E8D" w:rsidRPr="000E767C" w14:paraId="7617A151" w14:textId="77777777" w:rsidTr="00D37958">
        <w:trPr>
          <w:trHeight w:hRule="exact" w:val="381"/>
        </w:trPr>
        <w:tc>
          <w:tcPr>
            <w:tcW w:w="5925" w:type="dxa"/>
            <w:shd w:val="clear" w:color="auto" w:fill="auto"/>
          </w:tcPr>
          <w:p w14:paraId="60DA84BE" w14:textId="77777777" w:rsidR="00800E8D" w:rsidRPr="000E767C" w:rsidRDefault="00800E8D" w:rsidP="00D37958">
            <w:pPr>
              <w:ind w:left="114" w:right="-20"/>
              <w:rPr>
                <w:rFonts w:eastAsia="Arial" w:cs="Arial"/>
                <w:bCs/>
              </w:rPr>
            </w:pPr>
            <w:r w:rsidRPr="000E767C">
              <w:rPr>
                <w:rFonts w:eastAsia="Arial" w:cs="Arial"/>
                <w:bCs/>
              </w:rPr>
              <w:t>Capital Décès supplémentaire en cas d’Accident aérien</w:t>
            </w:r>
          </w:p>
        </w:tc>
        <w:tc>
          <w:tcPr>
            <w:tcW w:w="3619" w:type="dxa"/>
            <w:shd w:val="clear" w:color="auto" w:fill="auto"/>
          </w:tcPr>
          <w:p w14:paraId="3A2344EA" w14:textId="77777777" w:rsidR="00800E8D" w:rsidRPr="000E767C" w:rsidRDefault="00800E8D" w:rsidP="00D37958">
            <w:pPr>
              <w:ind w:right="1693"/>
              <w:rPr>
                <w:rFonts w:eastAsia="Arial" w:cs="Arial"/>
                <w:bCs/>
              </w:rPr>
            </w:pPr>
            <w:r w:rsidRPr="000E767C">
              <w:rPr>
                <w:rFonts w:eastAsia="Arial" w:cs="Arial"/>
                <w:bCs/>
              </w:rPr>
              <w:t>30 000 €</w:t>
            </w:r>
          </w:p>
        </w:tc>
      </w:tr>
      <w:tr w:rsidR="00800E8D" w:rsidRPr="000E767C" w14:paraId="74C9CCEF" w14:textId="77777777" w:rsidTr="00800E8D">
        <w:trPr>
          <w:trHeight w:hRule="exact" w:val="3179"/>
        </w:trPr>
        <w:tc>
          <w:tcPr>
            <w:tcW w:w="5925" w:type="dxa"/>
            <w:shd w:val="clear" w:color="auto" w:fill="CCCCCC"/>
          </w:tcPr>
          <w:p w14:paraId="0394983D" w14:textId="77777777" w:rsidR="00800E8D" w:rsidRPr="000E767C" w:rsidRDefault="00800E8D" w:rsidP="00D37958">
            <w:pPr>
              <w:spacing w:before="2"/>
              <w:ind w:left="114" w:right="-20"/>
              <w:rPr>
                <w:rFonts w:eastAsia="Arial" w:cs="Arial"/>
                <w:bCs/>
              </w:rPr>
            </w:pPr>
            <w:r w:rsidRPr="000E767C">
              <w:rPr>
                <w:rFonts w:eastAsia="Arial" w:cs="Arial"/>
                <w:bCs/>
              </w:rPr>
              <w:lastRenderedPageBreak/>
              <w:t>Capital In</w:t>
            </w:r>
            <w:r w:rsidRPr="000E767C">
              <w:rPr>
                <w:rFonts w:eastAsia="Arial" w:cs="Arial"/>
                <w:bCs/>
                <w:spacing w:val="-2"/>
              </w:rPr>
              <w:t>v</w:t>
            </w:r>
            <w:r w:rsidRPr="000E767C">
              <w:rPr>
                <w:rFonts w:eastAsia="Arial" w:cs="Arial"/>
                <w:bCs/>
              </w:rPr>
              <w:t>alidité Permanente Totale ou Partielle accidentelle</w:t>
            </w:r>
          </w:p>
          <w:p w14:paraId="76A120B7" w14:textId="77777777" w:rsidR="00800E8D" w:rsidRPr="000E767C" w:rsidRDefault="00800E8D" w:rsidP="00D37958">
            <w:pPr>
              <w:spacing w:line="229" w:lineRule="exact"/>
              <w:ind w:left="114" w:right="-20"/>
              <w:rPr>
                <w:rFonts w:eastAsia="Arial" w:cs="Arial"/>
                <w:bCs/>
              </w:rPr>
            </w:pPr>
            <w:r w:rsidRPr="000E767C">
              <w:rPr>
                <w:rFonts w:eastAsia="Arial" w:cs="Arial"/>
                <w:bCs/>
              </w:rPr>
              <w:t>(Barème Européen - sans franchise)</w:t>
            </w:r>
          </w:p>
          <w:p w14:paraId="1E711467" w14:textId="77777777" w:rsidR="00800E8D" w:rsidRPr="000E767C" w:rsidRDefault="00800E8D" w:rsidP="00D37958">
            <w:pPr>
              <w:tabs>
                <w:tab w:val="left" w:pos="820"/>
              </w:tabs>
              <w:spacing w:before="73"/>
              <w:ind w:left="474" w:right="-20"/>
              <w:rPr>
                <w:rFonts w:eastAsia="Arial" w:cs="Arial"/>
                <w:bCs/>
              </w:rPr>
            </w:pPr>
            <w:r w:rsidRPr="000E767C">
              <w:rPr>
                <w:bCs/>
                <w:w w:val="131"/>
              </w:rPr>
              <w:t>•</w:t>
            </w:r>
            <w:r w:rsidRPr="000E767C">
              <w:rPr>
                <w:bCs/>
              </w:rPr>
              <w:tab/>
            </w:r>
            <w:r w:rsidRPr="000E767C">
              <w:rPr>
                <w:rFonts w:eastAsia="Arial" w:cs="Arial"/>
                <w:bCs/>
              </w:rPr>
              <w:t>Forfait Famille</w:t>
            </w:r>
          </w:p>
          <w:p w14:paraId="73287A13" w14:textId="77777777" w:rsidR="00800E8D" w:rsidRPr="000E767C" w:rsidRDefault="00800E8D" w:rsidP="00D37958">
            <w:pPr>
              <w:tabs>
                <w:tab w:val="left" w:pos="820"/>
              </w:tabs>
              <w:spacing w:before="72"/>
              <w:ind w:left="474" w:right="-20"/>
              <w:rPr>
                <w:rFonts w:eastAsia="Arial" w:cs="Arial"/>
                <w:bCs/>
              </w:rPr>
            </w:pPr>
            <w:r w:rsidRPr="000E767C">
              <w:rPr>
                <w:bCs/>
                <w:w w:val="131"/>
              </w:rPr>
              <w:t>•</w:t>
            </w:r>
            <w:r w:rsidRPr="000E767C">
              <w:rPr>
                <w:bCs/>
              </w:rPr>
              <w:tab/>
            </w:r>
            <w:r w:rsidRPr="000E767C">
              <w:rPr>
                <w:rFonts w:eastAsia="Arial" w:cs="Arial"/>
                <w:bCs/>
              </w:rPr>
              <w:t>Capital Invalidité Permanente pour le Conjoint accompagnant</w:t>
            </w:r>
          </w:p>
          <w:p w14:paraId="72E00FC1" w14:textId="77777777" w:rsidR="00800E8D" w:rsidRPr="000E767C" w:rsidRDefault="00800E8D" w:rsidP="00D37958">
            <w:pPr>
              <w:tabs>
                <w:tab w:val="left" w:pos="820"/>
              </w:tabs>
              <w:spacing w:before="72"/>
              <w:ind w:left="474" w:right="-20"/>
              <w:rPr>
                <w:rFonts w:eastAsia="Arial" w:cs="Arial"/>
                <w:bCs/>
              </w:rPr>
            </w:pPr>
            <w:r w:rsidRPr="000E767C">
              <w:rPr>
                <w:bCs/>
                <w:w w:val="131"/>
              </w:rPr>
              <w:t>•</w:t>
            </w:r>
            <w:r w:rsidRPr="000E767C">
              <w:rPr>
                <w:bCs/>
              </w:rPr>
              <w:tab/>
            </w:r>
            <w:r w:rsidRPr="000E767C">
              <w:rPr>
                <w:rFonts w:eastAsia="Arial" w:cs="Arial"/>
                <w:bCs/>
              </w:rPr>
              <w:t>Capital Invalidité Permanente pour les Enfants accompagnant</w:t>
            </w:r>
          </w:p>
        </w:tc>
        <w:tc>
          <w:tcPr>
            <w:tcW w:w="3619" w:type="dxa"/>
            <w:shd w:val="clear" w:color="auto" w:fill="CCCCCC"/>
          </w:tcPr>
          <w:p w14:paraId="18C94BD6" w14:textId="77777777" w:rsidR="00800E8D" w:rsidRPr="000E767C" w:rsidRDefault="00800E8D" w:rsidP="00D37958">
            <w:pPr>
              <w:spacing w:before="2"/>
              <w:ind w:right="1636"/>
              <w:rPr>
                <w:rFonts w:eastAsia="Arial" w:cs="Arial"/>
                <w:bCs/>
              </w:rPr>
            </w:pPr>
            <w:r w:rsidRPr="000E767C">
              <w:rPr>
                <w:rFonts w:eastAsia="Arial" w:cs="Arial"/>
                <w:bCs/>
              </w:rPr>
              <w:t>150.000 €</w:t>
            </w:r>
          </w:p>
          <w:p w14:paraId="7D6F19CB" w14:textId="77777777" w:rsidR="00800E8D" w:rsidRPr="000E767C" w:rsidRDefault="00800E8D" w:rsidP="00D37958">
            <w:pPr>
              <w:spacing w:before="10" w:line="220" w:lineRule="exact"/>
              <w:rPr>
                <w:bCs/>
              </w:rPr>
            </w:pPr>
          </w:p>
          <w:p w14:paraId="2A3D84C5" w14:textId="77777777" w:rsidR="00800E8D" w:rsidRPr="000E767C" w:rsidRDefault="00800E8D" w:rsidP="00D37958">
            <w:pPr>
              <w:ind w:right="-20"/>
              <w:rPr>
                <w:rFonts w:eastAsia="Arial" w:cs="Arial"/>
                <w:bCs/>
              </w:rPr>
            </w:pPr>
            <w:r w:rsidRPr="000E767C">
              <w:rPr>
                <w:rFonts w:eastAsia="Arial" w:cs="Arial"/>
                <w:bCs/>
              </w:rPr>
              <w:t>Majoration de 10% du capital IP</w:t>
            </w:r>
          </w:p>
          <w:p w14:paraId="151B5582" w14:textId="77777777" w:rsidR="00800E8D" w:rsidRPr="000E767C" w:rsidRDefault="00800E8D" w:rsidP="00D37958">
            <w:pPr>
              <w:spacing w:before="58"/>
              <w:ind w:right="1617"/>
              <w:rPr>
                <w:rFonts w:eastAsia="Arial" w:cs="Arial"/>
                <w:bCs/>
              </w:rPr>
            </w:pPr>
            <w:r w:rsidRPr="000E767C">
              <w:rPr>
                <w:rFonts w:eastAsia="Arial" w:cs="Arial"/>
                <w:bCs/>
              </w:rPr>
              <w:t>30 000 €</w:t>
            </w:r>
          </w:p>
          <w:p w14:paraId="54AC0AD5" w14:textId="77777777" w:rsidR="00800E8D" w:rsidRPr="000E767C" w:rsidRDefault="00800E8D" w:rsidP="00D37958">
            <w:pPr>
              <w:spacing w:before="6" w:line="140" w:lineRule="exact"/>
              <w:rPr>
                <w:bCs/>
              </w:rPr>
            </w:pPr>
          </w:p>
          <w:p w14:paraId="67286677" w14:textId="77777777" w:rsidR="00800E8D" w:rsidRDefault="00800E8D" w:rsidP="00D37958">
            <w:pPr>
              <w:ind w:right="1617"/>
              <w:rPr>
                <w:rFonts w:eastAsia="Arial" w:cs="Arial"/>
                <w:bCs/>
              </w:rPr>
            </w:pPr>
          </w:p>
          <w:p w14:paraId="13EFE250" w14:textId="77777777" w:rsidR="00800E8D" w:rsidRPr="000E767C" w:rsidRDefault="00800E8D" w:rsidP="00D37958">
            <w:pPr>
              <w:ind w:right="1617"/>
              <w:rPr>
                <w:rFonts w:eastAsia="Arial" w:cs="Arial"/>
                <w:bCs/>
              </w:rPr>
            </w:pPr>
            <w:r w:rsidRPr="000E767C">
              <w:rPr>
                <w:rFonts w:eastAsia="Arial" w:cs="Arial"/>
                <w:bCs/>
              </w:rPr>
              <w:t>30 000 €</w:t>
            </w:r>
          </w:p>
        </w:tc>
      </w:tr>
      <w:tr w:rsidR="00800E8D" w:rsidRPr="000E767C" w14:paraId="15A7C69A" w14:textId="77777777" w:rsidTr="00800E8D">
        <w:trPr>
          <w:trHeight w:hRule="exact" w:val="573"/>
        </w:trPr>
        <w:tc>
          <w:tcPr>
            <w:tcW w:w="5925" w:type="dxa"/>
            <w:shd w:val="clear" w:color="auto" w:fill="auto"/>
          </w:tcPr>
          <w:p w14:paraId="7CC7DDAA" w14:textId="77777777" w:rsidR="00800E8D" w:rsidRPr="000E767C" w:rsidRDefault="00800E8D" w:rsidP="00D37958">
            <w:pPr>
              <w:ind w:left="114" w:right="-20"/>
              <w:rPr>
                <w:rFonts w:eastAsia="Arial" w:cs="Arial"/>
                <w:bCs/>
              </w:rPr>
            </w:pPr>
            <w:r w:rsidRPr="000E767C">
              <w:rPr>
                <w:rFonts w:eastAsia="Arial" w:cs="Arial"/>
                <w:bCs/>
              </w:rPr>
              <w:t xml:space="preserve">Coma </w:t>
            </w:r>
            <w:proofErr w:type="gramStart"/>
            <w:r w:rsidRPr="000E767C">
              <w:rPr>
                <w:rFonts w:eastAsia="Arial" w:cs="Arial"/>
                <w:bCs/>
              </w:rPr>
              <w:t>suite à un</w:t>
            </w:r>
            <w:proofErr w:type="gramEnd"/>
            <w:r w:rsidRPr="000E767C">
              <w:rPr>
                <w:rFonts w:eastAsia="Arial" w:cs="Arial"/>
                <w:bCs/>
              </w:rPr>
              <w:t xml:space="preserve"> Accident du Salarié</w:t>
            </w:r>
          </w:p>
        </w:tc>
        <w:tc>
          <w:tcPr>
            <w:tcW w:w="3619" w:type="dxa"/>
            <w:shd w:val="clear" w:color="auto" w:fill="auto"/>
          </w:tcPr>
          <w:p w14:paraId="1A8FB1E1" w14:textId="77777777" w:rsidR="00800E8D" w:rsidRPr="000E767C" w:rsidRDefault="00800E8D" w:rsidP="00D37958">
            <w:pPr>
              <w:ind w:right="-20"/>
              <w:rPr>
                <w:rFonts w:eastAsia="Arial" w:cs="Arial"/>
                <w:bCs/>
              </w:rPr>
            </w:pPr>
            <w:r w:rsidRPr="000E767C">
              <w:rPr>
                <w:rFonts w:eastAsia="Arial" w:cs="Arial"/>
                <w:bCs/>
              </w:rPr>
              <w:t>75 € par jour – maxi 365 jours</w:t>
            </w:r>
          </w:p>
        </w:tc>
      </w:tr>
      <w:tr w:rsidR="00800E8D" w:rsidRPr="000E767C" w14:paraId="2CEFF39B" w14:textId="77777777" w:rsidTr="00800E8D">
        <w:trPr>
          <w:trHeight w:hRule="exact" w:val="553"/>
        </w:trPr>
        <w:tc>
          <w:tcPr>
            <w:tcW w:w="5925" w:type="dxa"/>
            <w:shd w:val="clear" w:color="auto" w:fill="CCCCCC"/>
          </w:tcPr>
          <w:p w14:paraId="607ACED2" w14:textId="77777777" w:rsidR="00800E8D" w:rsidRPr="000E767C" w:rsidRDefault="00800E8D" w:rsidP="00D37958">
            <w:pPr>
              <w:spacing w:line="244" w:lineRule="auto"/>
              <w:ind w:left="114" w:right="707"/>
              <w:rPr>
                <w:rFonts w:eastAsia="Arial" w:cs="Arial"/>
                <w:bCs/>
              </w:rPr>
            </w:pPr>
            <w:r w:rsidRPr="000E767C">
              <w:rPr>
                <w:rFonts w:eastAsia="Arial" w:cs="Arial"/>
                <w:bCs/>
              </w:rPr>
              <w:t>Maximum garanti en cas de Décès et d’In</w:t>
            </w:r>
            <w:r w:rsidRPr="000E767C">
              <w:rPr>
                <w:rFonts w:eastAsia="Arial" w:cs="Arial"/>
                <w:bCs/>
                <w:spacing w:val="-2"/>
              </w:rPr>
              <w:t>v</w:t>
            </w:r>
            <w:r w:rsidRPr="000E767C">
              <w:rPr>
                <w:rFonts w:eastAsia="Arial" w:cs="Arial"/>
                <w:bCs/>
              </w:rPr>
              <w:t>alidité Accidentels collectifs</w:t>
            </w:r>
          </w:p>
        </w:tc>
        <w:tc>
          <w:tcPr>
            <w:tcW w:w="3619" w:type="dxa"/>
            <w:shd w:val="clear" w:color="auto" w:fill="CCCCCC"/>
          </w:tcPr>
          <w:p w14:paraId="625D3610" w14:textId="21476C64" w:rsidR="00800E8D" w:rsidRPr="000E767C" w:rsidRDefault="00914D21" w:rsidP="00D37958">
            <w:pPr>
              <w:ind w:right="1497"/>
              <w:rPr>
                <w:rFonts w:eastAsia="Arial" w:cs="Arial"/>
                <w:bCs/>
              </w:rPr>
            </w:pPr>
            <w:r>
              <w:rPr>
                <w:rFonts w:eastAsia="Arial" w:cs="Arial"/>
                <w:b/>
                <w:bCs/>
              </w:rPr>
              <w:t>8</w:t>
            </w:r>
            <w:r w:rsidR="00800E8D" w:rsidRPr="000E767C">
              <w:rPr>
                <w:rFonts w:eastAsia="Arial" w:cs="Arial"/>
                <w:b/>
                <w:bCs/>
              </w:rPr>
              <w:t>.000.000</w:t>
            </w:r>
            <w:r w:rsidR="00800E8D" w:rsidRPr="000E767C">
              <w:rPr>
                <w:rFonts w:eastAsia="Arial" w:cs="Arial"/>
                <w:bCs/>
              </w:rPr>
              <w:t xml:space="preserve"> €</w:t>
            </w:r>
          </w:p>
        </w:tc>
      </w:tr>
      <w:tr w:rsidR="00800E8D" w:rsidRPr="000E767C" w14:paraId="09BF6033" w14:textId="77777777" w:rsidTr="00800E8D">
        <w:trPr>
          <w:trHeight w:hRule="exact" w:val="1425"/>
        </w:trPr>
        <w:tc>
          <w:tcPr>
            <w:tcW w:w="5925" w:type="dxa"/>
            <w:shd w:val="clear" w:color="auto" w:fill="auto"/>
          </w:tcPr>
          <w:p w14:paraId="0C615B73" w14:textId="77777777" w:rsidR="00800E8D" w:rsidRPr="000E767C" w:rsidRDefault="00800E8D" w:rsidP="00D37958">
            <w:pPr>
              <w:ind w:left="114" w:right="-20"/>
              <w:rPr>
                <w:rFonts w:eastAsia="Arial" w:cs="Arial"/>
                <w:bCs/>
              </w:rPr>
            </w:pPr>
            <w:r w:rsidRPr="000E767C">
              <w:rPr>
                <w:rFonts w:eastAsia="Arial" w:cs="Arial"/>
                <w:bCs/>
              </w:rPr>
              <w:t>Frais Médicaux</w:t>
            </w:r>
          </w:p>
          <w:p w14:paraId="0DFE11F6" w14:textId="77777777" w:rsidR="00800E8D" w:rsidRPr="000E767C" w:rsidRDefault="00800E8D" w:rsidP="00D37958">
            <w:pPr>
              <w:spacing w:line="229" w:lineRule="exact"/>
              <w:ind w:left="114" w:right="-20"/>
              <w:rPr>
                <w:rFonts w:eastAsia="Arial" w:cs="Arial"/>
                <w:bCs/>
              </w:rPr>
            </w:pPr>
            <w:r w:rsidRPr="000E767C">
              <w:rPr>
                <w:rFonts w:eastAsia="Arial" w:cs="Arial"/>
                <w:bCs/>
              </w:rPr>
              <w:t>Remboursement des frais réels sans franchise</w:t>
            </w:r>
          </w:p>
          <w:p w14:paraId="6703D345" w14:textId="77777777" w:rsidR="00800E8D" w:rsidRPr="000E767C" w:rsidRDefault="00800E8D" w:rsidP="00800E8D">
            <w:pPr>
              <w:pStyle w:val="Paragraphedeliste"/>
              <w:widowControl w:val="0"/>
              <w:numPr>
                <w:ilvl w:val="0"/>
                <w:numId w:val="30"/>
              </w:numPr>
              <w:tabs>
                <w:tab w:val="left" w:pos="820"/>
              </w:tabs>
              <w:spacing w:before="0" w:after="0" w:line="230" w:lineRule="exact"/>
              <w:ind w:right="-20"/>
              <w:rPr>
                <w:rFonts w:ascii="Exo Regular" w:eastAsia="Arial" w:hAnsi="Exo Regular" w:cs="Arial"/>
                <w:b/>
                <w:bCs/>
              </w:rPr>
            </w:pPr>
            <w:r w:rsidRPr="000E767C">
              <w:rPr>
                <w:rFonts w:ascii="Exo Regular" w:eastAsia="PMingLiU" w:hAnsi="Exo Regular" w:cs="PMingLiU"/>
                <w:b/>
                <w:bCs/>
              </w:rPr>
              <w:tab/>
            </w:r>
            <w:r w:rsidRPr="000E767C">
              <w:rPr>
                <w:rFonts w:ascii="Exo Regular" w:eastAsia="Arial" w:hAnsi="Exo Regular" w:cs="Arial"/>
                <w:b/>
                <w:bCs/>
              </w:rPr>
              <w:t>Prise en charge en cas d’hospitalisation</w:t>
            </w:r>
          </w:p>
        </w:tc>
        <w:tc>
          <w:tcPr>
            <w:tcW w:w="3619" w:type="dxa"/>
            <w:shd w:val="clear" w:color="auto" w:fill="auto"/>
          </w:tcPr>
          <w:p w14:paraId="18CCF428" w14:textId="77777777" w:rsidR="00800E8D" w:rsidRPr="000E767C" w:rsidRDefault="00800E8D" w:rsidP="00D37958">
            <w:pPr>
              <w:ind w:right="646"/>
              <w:rPr>
                <w:rFonts w:eastAsia="Arial" w:cs="Arial"/>
                <w:bCs/>
              </w:rPr>
            </w:pPr>
            <w:r>
              <w:rPr>
                <w:rFonts w:eastAsia="Arial" w:cs="Arial"/>
                <w:b/>
                <w:bCs/>
              </w:rPr>
              <w:t>6</w:t>
            </w:r>
            <w:r w:rsidRPr="000E767C">
              <w:rPr>
                <w:rFonts w:eastAsia="Arial" w:cs="Arial"/>
                <w:b/>
                <w:bCs/>
              </w:rPr>
              <w:t>.000.000 €</w:t>
            </w:r>
          </w:p>
        </w:tc>
      </w:tr>
      <w:tr w:rsidR="00800E8D" w:rsidRPr="000E767C" w14:paraId="15FDA031" w14:textId="77777777" w:rsidTr="00800E8D">
        <w:trPr>
          <w:trHeight w:hRule="exact" w:val="1856"/>
        </w:trPr>
        <w:tc>
          <w:tcPr>
            <w:tcW w:w="5925" w:type="dxa"/>
            <w:shd w:val="clear" w:color="auto" w:fill="CCCCCC"/>
          </w:tcPr>
          <w:p w14:paraId="0DDA4AD0" w14:textId="77777777" w:rsidR="00800E8D" w:rsidRPr="000E767C" w:rsidRDefault="00800E8D" w:rsidP="00D37958">
            <w:pPr>
              <w:spacing w:before="16" w:line="220" w:lineRule="exact"/>
              <w:rPr>
                <w:bCs/>
              </w:rPr>
            </w:pPr>
          </w:p>
          <w:p w14:paraId="0A74CF94" w14:textId="77777777" w:rsidR="00800E8D" w:rsidRPr="000E767C" w:rsidRDefault="00800E8D" w:rsidP="00800E8D">
            <w:pPr>
              <w:pStyle w:val="Paragraphedeliste"/>
              <w:widowControl w:val="0"/>
              <w:numPr>
                <w:ilvl w:val="0"/>
                <w:numId w:val="30"/>
              </w:numPr>
              <w:spacing w:before="0" w:after="0"/>
              <w:ind w:right="-20"/>
              <w:rPr>
                <w:rFonts w:ascii="Exo Regular" w:eastAsia="Arial" w:hAnsi="Exo Regular" w:cs="Arial"/>
                <w:b/>
                <w:bCs/>
              </w:rPr>
            </w:pPr>
            <w:r w:rsidRPr="000E767C">
              <w:rPr>
                <w:rFonts w:ascii="Exo Regular" w:eastAsia="Arial" w:hAnsi="Exo Regular" w:cs="Arial"/>
                <w:b/>
                <w:bCs/>
              </w:rPr>
              <w:t>Frais Médicaux dans le pa</w:t>
            </w:r>
            <w:r w:rsidRPr="000E767C">
              <w:rPr>
                <w:rFonts w:ascii="Exo Regular" w:eastAsia="Arial" w:hAnsi="Exo Regular" w:cs="Arial"/>
                <w:b/>
                <w:bCs/>
                <w:spacing w:val="-3"/>
              </w:rPr>
              <w:t>y</w:t>
            </w:r>
            <w:r w:rsidRPr="000E767C">
              <w:rPr>
                <w:rFonts w:ascii="Exo Regular" w:eastAsia="Arial" w:hAnsi="Exo Regular" w:cs="Arial"/>
                <w:b/>
                <w:bCs/>
              </w:rPr>
              <w:t>s d’origine de l’Assuré</w:t>
            </w:r>
          </w:p>
          <w:p w14:paraId="3E4C1537" w14:textId="77777777" w:rsidR="00800E8D" w:rsidRDefault="00800E8D" w:rsidP="00D37958">
            <w:pPr>
              <w:pStyle w:val="Paragraphedeliste"/>
              <w:spacing w:before="3" w:line="230" w:lineRule="exact"/>
              <w:ind w:left="834" w:right="127"/>
              <w:rPr>
                <w:rFonts w:ascii="Exo Regular" w:eastAsia="Arial" w:hAnsi="Exo Regular" w:cs="Arial"/>
                <w:b/>
                <w:bCs/>
              </w:rPr>
            </w:pPr>
          </w:p>
          <w:p w14:paraId="07D6BE85" w14:textId="77777777" w:rsidR="00800E8D" w:rsidRPr="000E767C" w:rsidRDefault="00800E8D" w:rsidP="00800E8D">
            <w:pPr>
              <w:pStyle w:val="Paragraphedeliste"/>
              <w:widowControl w:val="0"/>
              <w:numPr>
                <w:ilvl w:val="0"/>
                <w:numId w:val="30"/>
              </w:numPr>
              <w:spacing w:before="3" w:after="0" w:line="230" w:lineRule="exact"/>
              <w:ind w:right="127"/>
              <w:rPr>
                <w:rFonts w:ascii="Exo Regular" w:eastAsia="Arial" w:hAnsi="Exo Regular" w:cs="Arial"/>
                <w:b/>
                <w:bCs/>
              </w:rPr>
            </w:pPr>
            <w:r w:rsidRPr="000E767C">
              <w:rPr>
                <w:rFonts w:ascii="Exo Regular" w:eastAsia="Arial" w:hAnsi="Exo Regular" w:cs="Arial"/>
                <w:b/>
                <w:bCs/>
              </w:rPr>
              <w:t>Remboursement des frais consécuti</w:t>
            </w:r>
            <w:r w:rsidRPr="000E767C">
              <w:rPr>
                <w:rFonts w:ascii="Exo Regular" w:eastAsia="Arial" w:hAnsi="Exo Regular" w:cs="Arial"/>
                <w:b/>
                <w:bCs/>
                <w:spacing w:val="1"/>
              </w:rPr>
              <w:t>f</w:t>
            </w:r>
            <w:r w:rsidRPr="000E767C">
              <w:rPr>
                <w:rFonts w:ascii="Exo Regular" w:eastAsia="Arial" w:hAnsi="Exo Regular" w:cs="Arial"/>
                <w:b/>
                <w:bCs/>
              </w:rPr>
              <w:t>s à une hospitalisation</w:t>
            </w:r>
            <w:r w:rsidRPr="000E767C">
              <w:rPr>
                <w:rFonts w:ascii="Exo Regular" w:eastAsia="Arial" w:hAnsi="Exo Regular" w:cs="Arial"/>
                <w:b/>
                <w:bCs/>
                <w:spacing w:val="55"/>
              </w:rPr>
              <w:t xml:space="preserve"> </w:t>
            </w:r>
            <w:r w:rsidRPr="000E767C">
              <w:rPr>
                <w:rFonts w:ascii="Exo Regular" w:eastAsia="Arial" w:hAnsi="Exo Regular" w:cs="Arial"/>
                <w:b/>
                <w:bCs/>
              </w:rPr>
              <w:t xml:space="preserve">à l’étranger au cours d’une mission professionnelle </w:t>
            </w:r>
          </w:p>
        </w:tc>
        <w:tc>
          <w:tcPr>
            <w:tcW w:w="3619" w:type="dxa"/>
            <w:shd w:val="clear" w:color="auto" w:fill="CCCCCC"/>
          </w:tcPr>
          <w:p w14:paraId="54579822" w14:textId="77777777" w:rsidR="00800E8D" w:rsidRPr="000E767C" w:rsidRDefault="00800E8D" w:rsidP="00D37958">
            <w:pPr>
              <w:spacing w:before="13" w:line="220" w:lineRule="exact"/>
              <w:rPr>
                <w:bCs/>
              </w:rPr>
            </w:pPr>
          </w:p>
          <w:p w14:paraId="3F742373" w14:textId="77777777" w:rsidR="00800E8D" w:rsidRPr="000E767C" w:rsidRDefault="00800E8D" w:rsidP="00D37958">
            <w:pPr>
              <w:ind w:left="141" w:right="122"/>
              <w:rPr>
                <w:rFonts w:eastAsia="Arial" w:cs="Arial"/>
                <w:b/>
                <w:bCs/>
              </w:rPr>
            </w:pPr>
            <w:r w:rsidRPr="000E767C">
              <w:rPr>
                <w:rFonts w:eastAsia="Arial" w:cs="Arial"/>
                <w:bCs/>
              </w:rPr>
              <w:t>A concurrence de</w:t>
            </w:r>
            <w:r w:rsidRPr="000E767C">
              <w:rPr>
                <w:rFonts w:eastAsia="Arial" w:cs="Arial"/>
                <w:bCs/>
                <w:spacing w:val="1"/>
              </w:rPr>
              <w:t xml:space="preserve"> </w:t>
            </w:r>
            <w:r w:rsidRPr="000E767C">
              <w:rPr>
                <w:rFonts w:eastAsia="Arial" w:cs="Arial"/>
                <w:bCs/>
              </w:rPr>
              <w:t xml:space="preserve">20 000 € </w:t>
            </w:r>
            <w:r w:rsidRPr="000E767C">
              <w:rPr>
                <w:rFonts w:eastAsia="Arial" w:cs="Arial"/>
                <w:b/>
                <w:bCs/>
              </w:rPr>
              <w:t>pendant 30 jours</w:t>
            </w:r>
          </w:p>
          <w:p w14:paraId="6580B71C" w14:textId="77777777" w:rsidR="00800E8D" w:rsidRPr="000E767C" w:rsidRDefault="00800E8D" w:rsidP="00D37958">
            <w:pPr>
              <w:ind w:left="141" w:right="122"/>
              <w:rPr>
                <w:rFonts w:eastAsia="Arial" w:cs="Arial"/>
                <w:bCs/>
              </w:rPr>
            </w:pPr>
            <w:r w:rsidRPr="000E767C">
              <w:rPr>
                <w:rFonts w:eastAsia="Arial" w:cs="Arial"/>
                <w:b/>
                <w:bCs/>
              </w:rPr>
              <w:t>20.000 €</w:t>
            </w:r>
          </w:p>
        </w:tc>
      </w:tr>
      <w:tr w:rsidR="00800E8D" w:rsidRPr="000E767C" w14:paraId="7579F758" w14:textId="77777777" w:rsidTr="00800E8D">
        <w:trPr>
          <w:trHeight w:hRule="exact" w:val="1118"/>
        </w:trPr>
        <w:tc>
          <w:tcPr>
            <w:tcW w:w="5925" w:type="dxa"/>
            <w:shd w:val="clear" w:color="auto" w:fill="auto"/>
          </w:tcPr>
          <w:p w14:paraId="3DF7244F" w14:textId="77777777" w:rsidR="00800E8D" w:rsidRPr="000E767C" w:rsidRDefault="00800E8D" w:rsidP="00D37958">
            <w:pPr>
              <w:ind w:left="114" w:right="-20"/>
              <w:rPr>
                <w:rFonts w:eastAsia="Arial" w:cs="Arial"/>
                <w:bCs/>
              </w:rPr>
            </w:pPr>
            <w:r w:rsidRPr="000E767C">
              <w:rPr>
                <w:rFonts w:eastAsia="Arial" w:cs="Arial"/>
                <w:bCs/>
              </w:rPr>
              <w:t xml:space="preserve">Incidents de </w:t>
            </w:r>
            <w:r w:rsidRPr="000E767C">
              <w:rPr>
                <w:rFonts w:eastAsia="Arial" w:cs="Arial"/>
                <w:bCs/>
                <w:spacing w:val="-2"/>
              </w:rPr>
              <w:t>v</w:t>
            </w:r>
            <w:r w:rsidRPr="000E767C">
              <w:rPr>
                <w:rFonts w:eastAsia="Arial" w:cs="Arial"/>
                <w:bCs/>
              </w:rPr>
              <w:t>o</w:t>
            </w:r>
            <w:r w:rsidRPr="000E767C">
              <w:rPr>
                <w:rFonts w:eastAsia="Arial" w:cs="Arial"/>
                <w:bCs/>
                <w:spacing w:val="-3"/>
              </w:rPr>
              <w:t>y</w:t>
            </w:r>
            <w:r w:rsidRPr="000E767C">
              <w:rPr>
                <w:rFonts w:eastAsia="Arial" w:cs="Arial"/>
                <w:bCs/>
              </w:rPr>
              <w:t>age :</w:t>
            </w:r>
          </w:p>
          <w:p w14:paraId="4D38C07E" w14:textId="77777777" w:rsidR="00800E8D" w:rsidRPr="000E767C" w:rsidRDefault="00800E8D" w:rsidP="00800E8D">
            <w:pPr>
              <w:pStyle w:val="Paragraphedeliste"/>
              <w:widowControl w:val="0"/>
              <w:numPr>
                <w:ilvl w:val="0"/>
                <w:numId w:val="30"/>
              </w:numPr>
              <w:tabs>
                <w:tab w:val="left" w:pos="820"/>
              </w:tabs>
              <w:spacing w:before="0" w:after="0" w:line="229" w:lineRule="exact"/>
              <w:ind w:right="-20"/>
              <w:rPr>
                <w:rFonts w:ascii="Exo Regular" w:eastAsia="Arial" w:hAnsi="Exo Regular" w:cs="Arial"/>
                <w:b/>
                <w:bCs/>
              </w:rPr>
            </w:pPr>
            <w:r w:rsidRPr="000E767C">
              <w:rPr>
                <w:rFonts w:ascii="Exo Regular" w:eastAsia="Arial" w:hAnsi="Exo Regular" w:cs="Arial"/>
                <w:b/>
                <w:bCs/>
              </w:rPr>
              <w:t>Retard d'avion, annulation de vol (franchise de 4 heures)</w:t>
            </w:r>
          </w:p>
        </w:tc>
        <w:tc>
          <w:tcPr>
            <w:tcW w:w="3619" w:type="dxa"/>
            <w:shd w:val="clear" w:color="auto" w:fill="auto"/>
          </w:tcPr>
          <w:p w14:paraId="153D7ACB" w14:textId="77777777" w:rsidR="00800E8D" w:rsidRPr="000E767C" w:rsidRDefault="00800E8D" w:rsidP="00D37958">
            <w:pPr>
              <w:spacing w:before="3" w:line="260" w:lineRule="exact"/>
              <w:rPr>
                <w:bCs/>
              </w:rPr>
            </w:pPr>
          </w:p>
          <w:p w14:paraId="729C6920" w14:textId="77777777" w:rsidR="00800E8D" w:rsidRPr="000E767C" w:rsidRDefault="00800E8D" w:rsidP="00D37958">
            <w:pPr>
              <w:ind w:right="-20"/>
              <w:rPr>
                <w:rFonts w:eastAsia="Arial" w:cs="Arial"/>
                <w:bCs/>
              </w:rPr>
            </w:pPr>
            <w:r>
              <w:rPr>
                <w:rFonts w:eastAsia="Arial" w:cs="Arial"/>
                <w:bCs/>
              </w:rPr>
              <w:t>60</w:t>
            </w:r>
            <w:r w:rsidRPr="000E767C">
              <w:rPr>
                <w:rFonts w:eastAsia="Arial" w:cs="Arial"/>
                <w:bCs/>
              </w:rPr>
              <w:t>0 €</w:t>
            </w:r>
          </w:p>
        </w:tc>
      </w:tr>
      <w:tr w:rsidR="00800E8D" w:rsidRPr="000E767C" w14:paraId="54E3FF15" w14:textId="77777777" w:rsidTr="00D37958">
        <w:trPr>
          <w:trHeight w:hRule="exact" w:val="1557"/>
        </w:trPr>
        <w:tc>
          <w:tcPr>
            <w:tcW w:w="5925" w:type="dxa"/>
            <w:tcBorders>
              <w:right w:val="single" w:sz="4" w:space="0" w:color="auto"/>
            </w:tcBorders>
            <w:shd w:val="clear" w:color="auto" w:fill="CCCCCC"/>
          </w:tcPr>
          <w:p w14:paraId="6312DB96" w14:textId="77777777" w:rsidR="00800E8D" w:rsidRPr="000E767C" w:rsidRDefault="00800E8D" w:rsidP="00800E8D">
            <w:pPr>
              <w:pStyle w:val="Paragraphedeliste"/>
              <w:widowControl w:val="0"/>
              <w:numPr>
                <w:ilvl w:val="0"/>
                <w:numId w:val="31"/>
              </w:numPr>
              <w:tabs>
                <w:tab w:val="left" w:pos="820"/>
              </w:tabs>
              <w:spacing w:before="0" w:after="0" w:line="227" w:lineRule="exact"/>
              <w:ind w:right="-20"/>
              <w:rPr>
                <w:rFonts w:ascii="Exo Regular" w:eastAsia="Arial" w:hAnsi="Exo Regular" w:cs="Arial"/>
                <w:b/>
                <w:bCs/>
              </w:rPr>
            </w:pPr>
            <w:r w:rsidRPr="000E767C">
              <w:rPr>
                <w:rFonts w:ascii="Exo Regular" w:eastAsia="Arial" w:hAnsi="Exo Regular" w:cs="Arial"/>
                <w:b/>
                <w:bCs/>
              </w:rPr>
              <w:t>Manquement de correspondance (franchise de 6 heures)</w:t>
            </w:r>
          </w:p>
          <w:p w14:paraId="657EE3A1" w14:textId="77777777" w:rsidR="00800E8D" w:rsidRPr="000E767C" w:rsidRDefault="00800E8D" w:rsidP="00800E8D">
            <w:pPr>
              <w:pStyle w:val="Paragraphedeliste"/>
              <w:widowControl w:val="0"/>
              <w:numPr>
                <w:ilvl w:val="0"/>
                <w:numId w:val="31"/>
              </w:numPr>
              <w:tabs>
                <w:tab w:val="left" w:pos="820"/>
              </w:tabs>
              <w:spacing w:before="0" w:after="0" w:line="230" w:lineRule="exact"/>
              <w:ind w:right="-20"/>
              <w:rPr>
                <w:rFonts w:ascii="Exo Regular" w:eastAsia="Arial" w:hAnsi="Exo Regular" w:cs="Arial"/>
                <w:b/>
                <w:bCs/>
              </w:rPr>
            </w:pPr>
            <w:r w:rsidRPr="000E767C">
              <w:rPr>
                <w:rFonts w:ascii="Exo Regular" w:eastAsia="Arial" w:hAnsi="Exo Regular" w:cs="Arial"/>
                <w:b/>
                <w:bCs/>
              </w:rPr>
              <w:t>Retard dans la</w:t>
            </w:r>
            <w:r w:rsidRPr="000E767C">
              <w:rPr>
                <w:rFonts w:ascii="Exo Regular" w:eastAsia="Arial" w:hAnsi="Exo Regular" w:cs="Arial"/>
                <w:b/>
                <w:bCs/>
                <w:spacing w:val="55"/>
              </w:rPr>
              <w:t xml:space="preserve"> </w:t>
            </w:r>
            <w:r w:rsidRPr="000E767C">
              <w:rPr>
                <w:rFonts w:ascii="Exo Regular" w:eastAsia="Arial" w:hAnsi="Exo Regular" w:cs="Arial"/>
                <w:b/>
                <w:bCs/>
              </w:rPr>
              <w:t>livraison des bagages (franchise de 24 heures)</w:t>
            </w:r>
          </w:p>
          <w:p w14:paraId="4FEF8508" w14:textId="77777777" w:rsidR="00800E8D" w:rsidRPr="000E767C" w:rsidRDefault="00800E8D" w:rsidP="00800E8D">
            <w:pPr>
              <w:pStyle w:val="Paragraphedeliste"/>
              <w:widowControl w:val="0"/>
              <w:numPr>
                <w:ilvl w:val="0"/>
                <w:numId w:val="31"/>
              </w:numPr>
              <w:tabs>
                <w:tab w:val="left" w:pos="820"/>
              </w:tabs>
              <w:spacing w:before="0" w:after="0" w:line="230" w:lineRule="exact"/>
              <w:ind w:right="-20"/>
              <w:rPr>
                <w:rFonts w:ascii="Exo Regular" w:eastAsia="Arial" w:hAnsi="Exo Regular" w:cs="Arial"/>
                <w:b/>
                <w:bCs/>
              </w:rPr>
            </w:pPr>
            <w:r w:rsidRPr="000E767C">
              <w:rPr>
                <w:rFonts w:ascii="Exo Regular" w:eastAsia="Arial" w:hAnsi="Exo Regular" w:cs="Arial"/>
                <w:b/>
                <w:bCs/>
              </w:rPr>
              <w:t>Détournement aérien</w:t>
            </w:r>
          </w:p>
          <w:p w14:paraId="32CF732D" w14:textId="77777777" w:rsidR="00800E8D" w:rsidRPr="000E767C" w:rsidRDefault="00800E8D" w:rsidP="00800E8D">
            <w:pPr>
              <w:pStyle w:val="Paragraphedeliste"/>
              <w:widowControl w:val="0"/>
              <w:numPr>
                <w:ilvl w:val="0"/>
                <w:numId w:val="31"/>
              </w:numPr>
              <w:tabs>
                <w:tab w:val="left" w:pos="820"/>
              </w:tabs>
              <w:spacing w:before="0" w:after="0" w:line="230" w:lineRule="exact"/>
              <w:ind w:right="-20"/>
              <w:rPr>
                <w:rFonts w:ascii="Exo Regular" w:eastAsia="Arial" w:hAnsi="Exo Regular" w:cs="Arial"/>
                <w:b/>
                <w:bCs/>
              </w:rPr>
            </w:pPr>
            <w:r w:rsidRPr="000E767C">
              <w:rPr>
                <w:rFonts w:ascii="Exo Regular" w:eastAsia="Arial" w:hAnsi="Exo Regular" w:cs="Arial"/>
                <w:b/>
                <w:bCs/>
              </w:rPr>
              <w:t>Avance de fonds</w:t>
            </w:r>
          </w:p>
        </w:tc>
        <w:tc>
          <w:tcPr>
            <w:tcW w:w="3619" w:type="dxa"/>
            <w:tcBorders>
              <w:left w:val="single" w:sz="4" w:space="0" w:color="auto"/>
            </w:tcBorders>
            <w:shd w:val="clear" w:color="auto" w:fill="CCCCCC"/>
          </w:tcPr>
          <w:p w14:paraId="5B825512" w14:textId="77777777" w:rsidR="00800E8D" w:rsidRPr="000E767C" w:rsidRDefault="00800E8D" w:rsidP="00D37958">
            <w:pPr>
              <w:spacing w:before="2"/>
              <w:ind w:right="1014"/>
              <w:rPr>
                <w:rFonts w:eastAsia="Arial" w:cs="Arial"/>
                <w:bCs/>
              </w:rPr>
            </w:pPr>
            <w:r w:rsidRPr="000E767C">
              <w:rPr>
                <w:rFonts w:eastAsia="Arial" w:cs="Arial"/>
                <w:bCs/>
              </w:rPr>
              <w:t>300 €</w:t>
            </w:r>
          </w:p>
          <w:p w14:paraId="32067792" w14:textId="77777777" w:rsidR="00800E8D" w:rsidRPr="000E767C" w:rsidRDefault="00800E8D" w:rsidP="00D37958">
            <w:pPr>
              <w:spacing w:before="5"/>
              <w:ind w:right="1014"/>
              <w:rPr>
                <w:rFonts w:eastAsia="Arial" w:cs="Arial"/>
                <w:b/>
                <w:bCs/>
              </w:rPr>
            </w:pPr>
          </w:p>
          <w:p w14:paraId="3D25E253" w14:textId="77777777" w:rsidR="00800E8D" w:rsidRPr="000E767C" w:rsidRDefault="00800E8D" w:rsidP="00D37958">
            <w:pPr>
              <w:spacing w:before="5"/>
              <w:ind w:right="1014"/>
              <w:rPr>
                <w:rFonts w:eastAsia="Arial" w:cs="Arial"/>
                <w:b/>
                <w:bCs/>
              </w:rPr>
            </w:pPr>
            <w:r w:rsidRPr="000E767C">
              <w:rPr>
                <w:rFonts w:eastAsia="Arial" w:cs="Arial"/>
                <w:bCs/>
              </w:rPr>
              <w:t>600 €</w:t>
            </w:r>
          </w:p>
          <w:p w14:paraId="71684C29" w14:textId="77777777" w:rsidR="00800E8D" w:rsidRDefault="00800E8D" w:rsidP="00D37958">
            <w:pPr>
              <w:spacing w:before="5"/>
              <w:ind w:right="1014"/>
              <w:rPr>
                <w:rFonts w:eastAsia="Arial" w:cs="Arial"/>
                <w:bCs/>
              </w:rPr>
            </w:pPr>
          </w:p>
          <w:p w14:paraId="493EC212" w14:textId="77777777" w:rsidR="00800E8D" w:rsidRPr="000E767C" w:rsidRDefault="00800E8D" w:rsidP="00D37958">
            <w:pPr>
              <w:spacing w:before="5"/>
              <w:ind w:right="1014"/>
              <w:rPr>
                <w:rFonts w:eastAsia="Arial" w:cs="Arial"/>
                <w:bCs/>
              </w:rPr>
            </w:pPr>
            <w:r w:rsidRPr="000E767C">
              <w:rPr>
                <w:rFonts w:eastAsia="Arial" w:cs="Arial"/>
                <w:bCs/>
              </w:rPr>
              <w:t>3 000 €</w:t>
            </w:r>
          </w:p>
          <w:p w14:paraId="07A80C14" w14:textId="77777777" w:rsidR="00800E8D" w:rsidRPr="000E767C" w:rsidRDefault="00800E8D" w:rsidP="00D37958">
            <w:pPr>
              <w:spacing w:before="5"/>
              <w:ind w:right="875"/>
              <w:rPr>
                <w:rFonts w:eastAsia="Arial" w:cs="Arial"/>
                <w:bCs/>
              </w:rPr>
            </w:pPr>
            <w:r w:rsidRPr="000E767C">
              <w:rPr>
                <w:rFonts w:eastAsia="Arial" w:cs="Arial"/>
                <w:bCs/>
              </w:rPr>
              <w:t>15 000 €</w:t>
            </w:r>
          </w:p>
        </w:tc>
      </w:tr>
      <w:tr w:rsidR="00800E8D" w:rsidRPr="000E767C" w14:paraId="3665D810" w14:textId="77777777" w:rsidTr="00D37958">
        <w:trPr>
          <w:trHeight w:hRule="exact" w:val="736"/>
        </w:trPr>
        <w:tc>
          <w:tcPr>
            <w:tcW w:w="5925" w:type="dxa"/>
            <w:shd w:val="clear" w:color="auto" w:fill="auto"/>
          </w:tcPr>
          <w:p w14:paraId="49BD9BB9" w14:textId="77777777" w:rsidR="00800E8D" w:rsidRPr="000E767C" w:rsidRDefault="00800E8D" w:rsidP="00D37958">
            <w:pPr>
              <w:spacing w:line="244" w:lineRule="auto"/>
              <w:ind w:left="114" w:right="303"/>
              <w:jc w:val="both"/>
              <w:rPr>
                <w:rFonts w:eastAsia="Arial" w:cs="Arial"/>
                <w:b/>
                <w:bCs/>
              </w:rPr>
            </w:pPr>
            <w:r w:rsidRPr="000E767C">
              <w:rPr>
                <w:rFonts w:eastAsia="Arial" w:cs="Arial"/>
                <w:b/>
                <w:bCs/>
              </w:rPr>
              <w:t xml:space="preserve">- </w:t>
            </w:r>
            <w:r w:rsidRPr="000E767C">
              <w:rPr>
                <w:rFonts w:eastAsia="Arial" w:cs="Arial"/>
                <w:bCs/>
              </w:rPr>
              <w:t xml:space="preserve">Détérioration, Perte, Vol, ou destruction des bagages personnels </w:t>
            </w:r>
          </w:p>
          <w:p w14:paraId="0A0BF2E9" w14:textId="77777777" w:rsidR="00800E8D" w:rsidRPr="000E767C" w:rsidRDefault="00800E8D" w:rsidP="00D37958">
            <w:pPr>
              <w:spacing w:line="244" w:lineRule="auto"/>
              <w:ind w:left="114" w:right="303"/>
              <w:jc w:val="both"/>
              <w:rPr>
                <w:rFonts w:eastAsia="Arial" w:cs="Arial"/>
                <w:bCs/>
              </w:rPr>
            </w:pPr>
            <w:r w:rsidRPr="000E767C">
              <w:rPr>
                <w:rFonts w:eastAsia="Arial" w:cs="Arial"/>
                <w:b/>
                <w:bCs/>
              </w:rPr>
              <w:t xml:space="preserve">- </w:t>
            </w:r>
            <w:r w:rsidRPr="000E767C">
              <w:rPr>
                <w:rFonts w:eastAsia="Arial" w:cs="Arial"/>
                <w:bCs/>
              </w:rPr>
              <w:t>Détérioration, Perte, Vol, ou des</w:t>
            </w:r>
            <w:r w:rsidRPr="000E767C">
              <w:rPr>
                <w:rFonts w:eastAsia="Arial" w:cs="Arial"/>
                <w:bCs/>
                <w:spacing w:val="1"/>
              </w:rPr>
              <w:t>t</w:t>
            </w:r>
            <w:r w:rsidRPr="000E767C">
              <w:rPr>
                <w:rFonts w:eastAsia="Arial" w:cs="Arial"/>
                <w:bCs/>
              </w:rPr>
              <w:t>ruction du matériel informatique professionnel</w:t>
            </w:r>
          </w:p>
          <w:p w14:paraId="07727AF0" w14:textId="77777777" w:rsidR="00800E8D" w:rsidRPr="000E767C" w:rsidRDefault="00800E8D" w:rsidP="00D37958">
            <w:pPr>
              <w:spacing w:line="225" w:lineRule="exact"/>
              <w:ind w:left="118" w:right="4739"/>
              <w:jc w:val="both"/>
              <w:rPr>
                <w:rFonts w:eastAsia="Arial" w:cs="Arial"/>
                <w:bCs/>
              </w:rPr>
            </w:pPr>
          </w:p>
        </w:tc>
        <w:tc>
          <w:tcPr>
            <w:tcW w:w="3619" w:type="dxa"/>
            <w:shd w:val="clear" w:color="auto" w:fill="auto"/>
          </w:tcPr>
          <w:p w14:paraId="4DE2F5B2" w14:textId="1A53B173" w:rsidR="00800E8D" w:rsidRPr="000E767C" w:rsidRDefault="00914D21" w:rsidP="00D37958">
            <w:pPr>
              <w:ind w:right="-20"/>
              <w:rPr>
                <w:rFonts w:eastAsia="Arial" w:cs="Arial"/>
                <w:bCs/>
              </w:rPr>
            </w:pPr>
            <w:r>
              <w:rPr>
                <w:rFonts w:eastAsia="Arial" w:cs="Arial"/>
                <w:bCs/>
              </w:rPr>
              <w:t>8</w:t>
            </w:r>
            <w:r w:rsidR="00800E8D" w:rsidRPr="000E767C">
              <w:rPr>
                <w:rFonts w:eastAsia="Arial" w:cs="Arial"/>
                <w:bCs/>
              </w:rPr>
              <w:t xml:space="preserve"> 000 €</w:t>
            </w:r>
          </w:p>
          <w:p w14:paraId="16F88376" w14:textId="77777777" w:rsidR="00800E8D" w:rsidRDefault="00800E8D" w:rsidP="00D37958">
            <w:pPr>
              <w:ind w:right="-20"/>
              <w:rPr>
                <w:rFonts w:eastAsia="Arial" w:cs="Arial"/>
                <w:bCs/>
              </w:rPr>
            </w:pPr>
          </w:p>
          <w:p w14:paraId="56D7F885" w14:textId="77777777" w:rsidR="00800E8D" w:rsidRPr="000E767C" w:rsidRDefault="00800E8D" w:rsidP="00D37958">
            <w:pPr>
              <w:ind w:right="-20"/>
              <w:rPr>
                <w:rFonts w:eastAsia="Arial" w:cs="Arial"/>
                <w:bCs/>
              </w:rPr>
            </w:pPr>
            <w:r w:rsidRPr="000E767C">
              <w:rPr>
                <w:rFonts w:eastAsia="Arial" w:cs="Arial"/>
                <w:bCs/>
              </w:rPr>
              <w:t>3 000 €</w:t>
            </w:r>
          </w:p>
        </w:tc>
      </w:tr>
      <w:tr w:rsidR="00800E8D" w:rsidRPr="000E767C" w14:paraId="3A10068F" w14:textId="77777777" w:rsidTr="00D37958">
        <w:trPr>
          <w:trHeight w:hRule="exact" w:val="256"/>
        </w:trPr>
        <w:tc>
          <w:tcPr>
            <w:tcW w:w="5925" w:type="dxa"/>
            <w:shd w:val="clear" w:color="auto" w:fill="CCCCCC"/>
          </w:tcPr>
          <w:p w14:paraId="7C1EBE2B" w14:textId="77777777" w:rsidR="00800E8D" w:rsidRPr="000E767C" w:rsidRDefault="00800E8D" w:rsidP="00D37958">
            <w:pPr>
              <w:ind w:left="114" w:right="-20"/>
              <w:rPr>
                <w:rFonts w:eastAsia="Arial" w:cs="Arial"/>
                <w:bCs/>
              </w:rPr>
            </w:pPr>
            <w:r w:rsidRPr="000E767C">
              <w:rPr>
                <w:rFonts w:eastAsia="Arial" w:cs="Arial"/>
                <w:bCs/>
              </w:rPr>
              <w:t xml:space="preserve">Perte, </w:t>
            </w:r>
            <w:r w:rsidRPr="000E767C">
              <w:rPr>
                <w:rFonts w:eastAsia="Arial" w:cs="Arial"/>
                <w:bCs/>
                <w:spacing w:val="-2"/>
              </w:rPr>
              <w:t>v</w:t>
            </w:r>
            <w:r w:rsidRPr="000E767C">
              <w:rPr>
                <w:rFonts w:eastAsia="Arial" w:cs="Arial"/>
                <w:bCs/>
              </w:rPr>
              <w:t>ol ou destruction des échantillons :</w:t>
            </w:r>
          </w:p>
        </w:tc>
        <w:tc>
          <w:tcPr>
            <w:tcW w:w="3619" w:type="dxa"/>
            <w:shd w:val="clear" w:color="auto" w:fill="CCCCCC"/>
          </w:tcPr>
          <w:p w14:paraId="42726817" w14:textId="77777777" w:rsidR="00800E8D" w:rsidRPr="000E767C" w:rsidRDefault="00800E8D" w:rsidP="00D37958">
            <w:pPr>
              <w:ind w:right="-20"/>
              <w:rPr>
                <w:rFonts w:eastAsia="Arial" w:cs="Arial"/>
                <w:bCs/>
              </w:rPr>
            </w:pPr>
            <w:r w:rsidRPr="000E767C">
              <w:rPr>
                <w:rFonts w:eastAsia="Arial" w:cs="Arial"/>
                <w:bCs/>
              </w:rPr>
              <w:t>3 000 €</w:t>
            </w:r>
          </w:p>
        </w:tc>
      </w:tr>
      <w:tr w:rsidR="00800E8D" w:rsidRPr="000E767C" w14:paraId="2D39ABAD" w14:textId="77777777" w:rsidTr="00D37958">
        <w:trPr>
          <w:trHeight w:hRule="exact" w:val="275"/>
        </w:trPr>
        <w:tc>
          <w:tcPr>
            <w:tcW w:w="5925" w:type="dxa"/>
            <w:shd w:val="clear" w:color="auto" w:fill="auto"/>
          </w:tcPr>
          <w:p w14:paraId="13D86B60" w14:textId="77777777" w:rsidR="00800E8D" w:rsidRPr="000E767C" w:rsidRDefault="00800E8D" w:rsidP="00D37958">
            <w:pPr>
              <w:ind w:left="114" w:right="-20"/>
              <w:rPr>
                <w:rFonts w:eastAsia="Arial" w:cs="Arial"/>
                <w:bCs/>
              </w:rPr>
            </w:pPr>
            <w:r w:rsidRPr="000E767C">
              <w:rPr>
                <w:rFonts w:eastAsia="Arial" w:cs="Arial"/>
                <w:bCs/>
              </w:rPr>
              <w:t>Assistance Juridique (paiement d'honoraires) :</w:t>
            </w:r>
          </w:p>
        </w:tc>
        <w:tc>
          <w:tcPr>
            <w:tcW w:w="3619" w:type="dxa"/>
            <w:shd w:val="clear" w:color="auto" w:fill="auto"/>
          </w:tcPr>
          <w:p w14:paraId="709C0A07" w14:textId="77777777" w:rsidR="00800E8D" w:rsidRPr="000E767C" w:rsidRDefault="00800E8D" w:rsidP="00D37958">
            <w:pPr>
              <w:ind w:right="1690"/>
              <w:rPr>
                <w:rFonts w:eastAsia="Arial" w:cs="Arial"/>
                <w:bCs/>
              </w:rPr>
            </w:pPr>
            <w:r w:rsidRPr="000E767C">
              <w:rPr>
                <w:rFonts w:eastAsia="Arial" w:cs="Arial"/>
                <w:bCs/>
              </w:rPr>
              <w:t>10 000 €</w:t>
            </w:r>
          </w:p>
        </w:tc>
      </w:tr>
      <w:tr w:rsidR="00800E8D" w:rsidRPr="000E767C" w14:paraId="51C9F767" w14:textId="77777777" w:rsidTr="00800E8D">
        <w:trPr>
          <w:trHeight w:hRule="exact" w:val="769"/>
        </w:trPr>
        <w:tc>
          <w:tcPr>
            <w:tcW w:w="5925" w:type="dxa"/>
            <w:shd w:val="clear" w:color="auto" w:fill="CCCCCC"/>
          </w:tcPr>
          <w:p w14:paraId="187BCC83" w14:textId="77777777" w:rsidR="00800E8D" w:rsidRPr="000E767C" w:rsidRDefault="00800E8D" w:rsidP="00D37958">
            <w:pPr>
              <w:spacing w:before="3" w:line="150" w:lineRule="exact"/>
              <w:rPr>
                <w:bCs/>
              </w:rPr>
            </w:pPr>
          </w:p>
          <w:p w14:paraId="60618E10" w14:textId="77777777" w:rsidR="00800E8D" w:rsidRPr="000E767C" w:rsidRDefault="00800E8D" w:rsidP="00D37958">
            <w:pPr>
              <w:ind w:left="114" w:right="-20"/>
              <w:rPr>
                <w:rFonts w:eastAsia="Arial" w:cs="Arial"/>
                <w:bCs/>
              </w:rPr>
            </w:pPr>
            <w:r w:rsidRPr="000E767C">
              <w:rPr>
                <w:rFonts w:eastAsia="Arial" w:cs="Arial"/>
                <w:bCs/>
              </w:rPr>
              <w:t>A</w:t>
            </w:r>
            <w:r w:rsidRPr="000E767C">
              <w:rPr>
                <w:rFonts w:eastAsia="Arial" w:cs="Arial"/>
                <w:bCs/>
                <w:spacing w:val="-2"/>
              </w:rPr>
              <w:t>v</w:t>
            </w:r>
            <w:r w:rsidRPr="000E767C">
              <w:rPr>
                <w:rFonts w:eastAsia="Arial" w:cs="Arial"/>
                <w:bCs/>
              </w:rPr>
              <w:t>ance sur Caution Pénale :</w:t>
            </w:r>
          </w:p>
        </w:tc>
        <w:tc>
          <w:tcPr>
            <w:tcW w:w="3619" w:type="dxa"/>
            <w:shd w:val="clear" w:color="auto" w:fill="CCCCCC"/>
          </w:tcPr>
          <w:p w14:paraId="1993D8CD" w14:textId="77777777" w:rsidR="00800E8D" w:rsidRPr="000E767C" w:rsidRDefault="00800E8D" w:rsidP="00D37958">
            <w:pPr>
              <w:spacing w:before="1" w:line="180" w:lineRule="exact"/>
              <w:rPr>
                <w:bCs/>
              </w:rPr>
            </w:pPr>
          </w:p>
          <w:p w14:paraId="57F0F3E8" w14:textId="77777777" w:rsidR="00800E8D" w:rsidRPr="000E767C" w:rsidRDefault="00800E8D" w:rsidP="00D37958">
            <w:pPr>
              <w:ind w:right="1690"/>
              <w:rPr>
                <w:rFonts w:eastAsia="Arial" w:cs="Arial"/>
                <w:bCs/>
              </w:rPr>
            </w:pPr>
            <w:r w:rsidRPr="006128AA">
              <w:rPr>
                <w:rFonts w:eastAsia="Arial" w:cs="Arial"/>
                <w:bCs/>
              </w:rPr>
              <w:t>50 000</w:t>
            </w:r>
            <w:r w:rsidRPr="000E767C">
              <w:rPr>
                <w:rFonts w:eastAsia="Arial" w:cs="Arial"/>
                <w:bCs/>
              </w:rPr>
              <w:t xml:space="preserve"> €</w:t>
            </w:r>
          </w:p>
        </w:tc>
      </w:tr>
      <w:tr w:rsidR="00800E8D" w:rsidRPr="000E767C" w14:paraId="1B685EAF" w14:textId="77777777" w:rsidTr="00D37958">
        <w:trPr>
          <w:trHeight w:hRule="exact" w:val="277"/>
        </w:trPr>
        <w:tc>
          <w:tcPr>
            <w:tcW w:w="5925" w:type="dxa"/>
            <w:shd w:val="clear" w:color="auto" w:fill="auto"/>
          </w:tcPr>
          <w:p w14:paraId="4C250861" w14:textId="77777777" w:rsidR="00800E8D" w:rsidRPr="000E767C" w:rsidRDefault="00800E8D" w:rsidP="00D37958">
            <w:pPr>
              <w:ind w:left="114" w:right="-20"/>
              <w:rPr>
                <w:rFonts w:eastAsia="Arial" w:cs="Arial"/>
                <w:bCs/>
              </w:rPr>
            </w:pPr>
            <w:r w:rsidRPr="000E767C">
              <w:rPr>
                <w:rFonts w:eastAsia="Arial" w:cs="Arial"/>
                <w:bCs/>
              </w:rPr>
              <w:t>E</w:t>
            </w:r>
            <w:r w:rsidRPr="000E767C">
              <w:rPr>
                <w:rFonts w:eastAsia="Arial" w:cs="Arial"/>
                <w:bCs/>
                <w:spacing w:val="-2"/>
              </w:rPr>
              <w:t>v</w:t>
            </w:r>
            <w:r w:rsidRPr="000E767C">
              <w:rPr>
                <w:rFonts w:eastAsia="Arial" w:cs="Arial"/>
                <w:bCs/>
              </w:rPr>
              <w:t>acuation politique et catastrophes naturelles</w:t>
            </w:r>
          </w:p>
        </w:tc>
        <w:tc>
          <w:tcPr>
            <w:tcW w:w="3619" w:type="dxa"/>
            <w:shd w:val="clear" w:color="auto" w:fill="auto"/>
          </w:tcPr>
          <w:p w14:paraId="43BF4289" w14:textId="77777777" w:rsidR="00800E8D" w:rsidRPr="000E767C" w:rsidRDefault="00800E8D" w:rsidP="00D37958">
            <w:pPr>
              <w:ind w:right="1470"/>
              <w:rPr>
                <w:rFonts w:eastAsia="Arial" w:cs="Arial"/>
                <w:bCs/>
              </w:rPr>
            </w:pPr>
            <w:r w:rsidRPr="000E767C">
              <w:rPr>
                <w:rFonts w:eastAsia="Arial" w:cs="Arial"/>
                <w:bCs/>
              </w:rPr>
              <w:t>Billets d’avion</w:t>
            </w:r>
          </w:p>
        </w:tc>
      </w:tr>
      <w:tr w:rsidR="00800E8D" w:rsidRPr="000E767C" w14:paraId="3F95BDF6" w14:textId="77777777" w:rsidTr="00D37958">
        <w:trPr>
          <w:trHeight w:hRule="exact" w:val="278"/>
        </w:trPr>
        <w:tc>
          <w:tcPr>
            <w:tcW w:w="5925" w:type="dxa"/>
            <w:shd w:val="clear" w:color="auto" w:fill="CCCCCC"/>
          </w:tcPr>
          <w:p w14:paraId="0E051C0B" w14:textId="77777777" w:rsidR="00800E8D" w:rsidRPr="000E767C" w:rsidRDefault="00800E8D" w:rsidP="00D37958">
            <w:pPr>
              <w:ind w:left="114" w:right="-20"/>
              <w:rPr>
                <w:rFonts w:eastAsia="Arial" w:cs="Arial"/>
                <w:bCs/>
              </w:rPr>
            </w:pPr>
            <w:r w:rsidRPr="000E767C">
              <w:rPr>
                <w:rFonts w:eastAsia="Arial" w:cs="Arial"/>
                <w:bCs/>
              </w:rPr>
              <w:t>Frais de recherche et de secours</w:t>
            </w:r>
          </w:p>
        </w:tc>
        <w:tc>
          <w:tcPr>
            <w:tcW w:w="3619" w:type="dxa"/>
            <w:shd w:val="clear" w:color="auto" w:fill="CCCCCC"/>
          </w:tcPr>
          <w:p w14:paraId="75119BDF" w14:textId="77777777" w:rsidR="00800E8D" w:rsidRPr="000E767C" w:rsidRDefault="00800E8D" w:rsidP="00D37958">
            <w:pPr>
              <w:ind w:right="-20"/>
              <w:rPr>
                <w:rFonts w:eastAsia="Arial" w:cs="Arial"/>
                <w:bCs/>
              </w:rPr>
            </w:pPr>
            <w:r w:rsidRPr="000E767C">
              <w:rPr>
                <w:rFonts w:eastAsia="Arial" w:cs="Arial"/>
                <w:bCs/>
              </w:rPr>
              <w:t>5 000 €</w:t>
            </w:r>
          </w:p>
        </w:tc>
      </w:tr>
      <w:tr w:rsidR="00800E8D" w:rsidRPr="000E767C" w14:paraId="3017EAB4" w14:textId="77777777" w:rsidTr="00D37958">
        <w:trPr>
          <w:trHeight w:hRule="exact" w:val="278"/>
        </w:trPr>
        <w:tc>
          <w:tcPr>
            <w:tcW w:w="5925" w:type="dxa"/>
            <w:shd w:val="clear" w:color="auto" w:fill="auto"/>
          </w:tcPr>
          <w:p w14:paraId="6EA55B42" w14:textId="77777777" w:rsidR="00800E8D" w:rsidRPr="006128AA" w:rsidRDefault="00800E8D" w:rsidP="00D37958">
            <w:pPr>
              <w:ind w:left="114" w:right="-20"/>
              <w:rPr>
                <w:rFonts w:eastAsia="Arial" w:cs="Arial"/>
                <w:bCs/>
              </w:rPr>
            </w:pPr>
            <w:r w:rsidRPr="006128AA">
              <w:rPr>
                <w:rFonts w:eastAsia="Arial" w:cs="Arial"/>
                <w:bCs/>
              </w:rPr>
              <w:t xml:space="preserve">Indemnité en cas de réservation en ligne </w:t>
            </w:r>
          </w:p>
        </w:tc>
        <w:tc>
          <w:tcPr>
            <w:tcW w:w="3619" w:type="dxa"/>
            <w:shd w:val="clear" w:color="auto" w:fill="auto"/>
          </w:tcPr>
          <w:p w14:paraId="58AAEB76" w14:textId="77777777" w:rsidR="00800E8D" w:rsidRPr="000E767C" w:rsidRDefault="00800E8D" w:rsidP="00D37958">
            <w:pPr>
              <w:ind w:right="-20"/>
              <w:rPr>
                <w:rFonts w:eastAsia="Arial" w:cs="Arial"/>
                <w:bCs/>
              </w:rPr>
            </w:pPr>
            <w:r w:rsidRPr="006128AA">
              <w:rPr>
                <w:rFonts w:eastAsia="Arial" w:cs="Arial"/>
                <w:bCs/>
              </w:rPr>
              <w:t>50 €</w:t>
            </w:r>
          </w:p>
        </w:tc>
      </w:tr>
      <w:tr w:rsidR="00800E8D" w:rsidRPr="000E767C" w14:paraId="6DC5B23E" w14:textId="77777777" w:rsidTr="00D37958">
        <w:trPr>
          <w:trHeight w:hRule="exact" w:val="278"/>
        </w:trPr>
        <w:tc>
          <w:tcPr>
            <w:tcW w:w="5925" w:type="dxa"/>
            <w:shd w:val="clear" w:color="auto" w:fill="CCCCCC"/>
          </w:tcPr>
          <w:p w14:paraId="2093D741" w14:textId="77777777" w:rsidR="00800E8D" w:rsidRDefault="00800E8D" w:rsidP="00D37958">
            <w:pPr>
              <w:ind w:left="114" w:right="-20"/>
              <w:rPr>
                <w:rFonts w:eastAsia="Arial" w:cs="Arial"/>
                <w:bCs/>
              </w:rPr>
            </w:pPr>
            <w:r>
              <w:rPr>
                <w:rFonts w:eastAsia="Arial" w:cs="Arial"/>
                <w:bCs/>
              </w:rPr>
              <w:t xml:space="preserve">Evacuation politique et catastrophes naturelles </w:t>
            </w:r>
          </w:p>
        </w:tc>
        <w:tc>
          <w:tcPr>
            <w:tcW w:w="3619" w:type="dxa"/>
            <w:shd w:val="clear" w:color="auto" w:fill="CCCCCC"/>
          </w:tcPr>
          <w:p w14:paraId="62B5A69D" w14:textId="77777777" w:rsidR="00800E8D" w:rsidRDefault="00800E8D" w:rsidP="00D37958">
            <w:pPr>
              <w:ind w:right="-20"/>
              <w:rPr>
                <w:rFonts w:eastAsia="Arial" w:cs="Arial"/>
                <w:bCs/>
              </w:rPr>
            </w:pPr>
            <w:r>
              <w:rPr>
                <w:rFonts w:eastAsia="Arial" w:cs="Arial"/>
                <w:bCs/>
              </w:rPr>
              <w:t>Billet d’avion</w:t>
            </w:r>
          </w:p>
        </w:tc>
      </w:tr>
      <w:tr w:rsidR="00800E8D" w:rsidRPr="000E767C" w14:paraId="5FB018AC" w14:textId="77777777" w:rsidTr="00800E8D">
        <w:trPr>
          <w:trHeight w:hRule="exact" w:val="2895"/>
        </w:trPr>
        <w:tc>
          <w:tcPr>
            <w:tcW w:w="5925" w:type="dxa"/>
            <w:shd w:val="clear" w:color="auto" w:fill="auto"/>
          </w:tcPr>
          <w:p w14:paraId="5453F33A" w14:textId="77777777" w:rsidR="00800E8D" w:rsidRPr="000E767C" w:rsidRDefault="00800E8D" w:rsidP="00D37958">
            <w:pPr>
              <w:spacing w:before="16" w:line="220" w:lineRule="exact"/>
              <w:rPr>
                <w:bCs/>
              </w:rPr>
            </w:pPr>
          </w:p>
          <w:p w14:paraId="33A6D7E8" w14:textId="77777777" w:rsidR="00800E8D" w:rsidRPr="000E767C" w:rsidRDefault="00800E8D" w:rsidP="00D37958">
            <w:pPr>
              <w:ind w:left="79" w:right="3146"/>
              <w:jc w:val="center"/>
              <w:rPr>
                <w:rFonts w:eastAsia="Arial" w:cs="Arial"/>
                <w:bCs/>
              </w:rPr>
            </w:pPr>
            <w:r w:rsidRPr="000E767C">
              <w:rPr>
                <w:rFonts w:eastAsia="Arial" w:cs="Arial"/>
                <w:bCs/>
              </w:rPr>
              <w:t>Responsabilité Ci</w:t>
            </w:r>
            <w:r w:rsidRPr="000E767C">
              <w:rPr>
                <w:rFonts w:eastAsia="Arial" w:cs="Arial"/>
                <w:bCs/>
                <w:spacing w:val="-2"/>
              </w:rPr>
              <w:t>v</w:t>
            </w:r>
            <w:r w:rsidRPr="000E767C">
              <w:rPr>
                <w:rFonts w:eastAsia="Arial" w:cs="Arial"/>
                <w:bCs/>
              </w:rPr>
              <w:t>ile "Vie Pri</w:t>
            </w:r>
            <w:r w:rsidRPr="000E767C">
              <w:rPr>
                <w:rFonts w:eastAsia="Arial" w:cs="Arial"/>
                <w:bCs/>
                <w:spacing w:val="-2"/>
              </w:rPr>
              <w:t>v</w:t>
            </w:r>
            <w:r w:rsidRPr="000E767C">
              <w:rPr>
                <w:rFonts w:eastAsia="Arial" w:cs="Arial"/>
                <w:bCs/>
              </w:rPr>
              <w:t>ée" :</w:t>
            </w:r>
          </w:p>
          <w:p w14:paraId="22B59EF9" w14:textId="77777777" w:rsidR="00800E8D" w:rsidRPr="000E767C" w:rsidRDefault="00800E8D" w:rsidP="00800E8D">
            <w:pPr>
              <w:pStyle w:val="Paragraphedeliste"/>
              <w:widowControl w:val="0"/>
              <w:numPr>
                <w:ilvl w:val="0"/>
                <w:numId w:val="31"/>
              </w:numPr>
              <w:tabs>
                <w:tab w:val="left" w:pos="820"/>
              </w:tabs>
              <w:spacing w:before="0" w:after="0" w:line="229" w:lineRule="exact"/>
              <w:ind w:right="-20"/>
              <w:rPr>
                <w:rFonts w:ascii="Exo Regular" w:eastAsia="Arial" w:hAnsi="Exo Regular" w:cs="Arial"/>
                <w:b/>
                <w:bCs/>
              </w:rPr>
            </w:pPr>
            <w:r w:rsidRPr="000E767C">
              <w:rPr>
                <w:rFonts w:ascii="Exo Regular" w:eastAsia="Arial" w:hAnsi="Exo Regular" w:cs="Arial"/>
                <w:b/>
                <w:bCs/>
              </w:rPr>
              <w:t>Tous dommages corporels, matériels et immatériels plafonnés à :</w:t>
            </w:r>
          </w:p>
          <w:p w14:paraId="2CA07912" w14:textId="77777777" w:rsidR="00800E8D" w:rsidRPr="000E767C" w:rsidRDefault="00800E8D" w:rsidP="00D37958">
            <w:pPr>
              <w:pStyle w:val="Paragraphedeliste"/>
              <w:tabs>
                <w:tab w:val="left" w:pos="820"/>
              </w:tabs>
              <w:spacing w:line="230" w:lineRule="exact"/>
              <w:ind w:left="1194" w:right="-20"/>
              <w:rPr>
                <w:rFonts w:ascii="Exo Regular" w:eastAsia="Arial" w:hAnsi="Exo Regular" w:cs="Arial"/>
                <w:b/>
                <w:bCs/>
              </w:rPr>
            </w:pPr>
            <w:r w:rsidRPr="000E767C">
              <w:rPr>
                <w:rFonts w:ascii="Exo Regular" w:eastAsia="Arial" w:hAnsi="Exo Regular" w:cs="Arial"/>
                <w:b/>
                <w:bCs/>
              </w:rPr>
              <w:t xml:space="preserve"> . Intoxications alimentaires</w:t>
            </w:r>
          </w:p>
          <w:p w14:paraId="26606EDB" w14:textId="77777777" w:rsidR="00914D21" w:rsidRDefault="00800E8D" w:rsidP="00914D21">
            <w:pPr>
              <w:tabs>
                <w:tab w:val="left" w:pos="820"/>
              </w:tabs>
              <w:spacing w:after="0" w:line="230" w:lineRule="exact"/>
              <w:ind w:left="474" w:right="-20"/>
              <w:rPr>
                <w:rFonts w:eastAsia="Arial" w:cs="Arial"/>
                <w:b/>
                <w:bCs/>
              </w:rPr>
            </w:pPr>
            <w:r w:rsidRPr="000E767C">
              <w:rPr>
                <w:rFonts w:eastAsia="Malgun Gothic Semilight" w:cs="Malgun Gothic Semilight"/>
                <w:b/>
                <w:bCs/>
              </w:rPr>
              <w:t xml:space="preserve">                 . </w:t>
            </w:r>
            <w:r w:rsidRPr="000E767C">
              <w:rPr>
                <w:rFonts w:eastAsia="Arial" w:cs="Arial"/>
                <w:b/>
                <w:bCs/>
              </w:rPr>
              <w:t xml:space="preserve">Dommages matériels et immatériels </w:t>
            </w:r>
            <w:r w:rsidR="00914D21">
              <w:rPr>
                <w:rFonts w:eastAsia="Arial" w:cs="Arial"/>
                <w:b/>
                <w:bCs/>
              </w:rPr>
              <w:t xml:space="preserve">         </w:t>
            </w:r>
          </w:p>
          <w:p w14:paraId="05DDBA72" w14:textId="51A2FFCA" w:rsidR="00800E8D" w:rsidRPr="000E767C" w:rsidRDefault="00914D21" w:rsidP="00914D21">
            <w:pPr>
              <w:tabs>
                <w:tab w:val="left" w:pos="820"/>
              </w:tabs>
              <w:spacing w:after="0" w:line="230" w:lineRule="exact"/>
              <w:ind w:left="474" w:right="-20"/>
              <w:rPr>
                <w:rFonts w:eastAsia="Arial" w:cs="Arial"/>
                <w:b/>
                <w:bCs/>
              </w:rPr>
            </w:pPr>
            <w:r>
              <w:rPr>
                <w:rFonts w:eastAsia="Malgun Gothic Semilight" w:cs="Malgun Gothic Semilight"/>
                <w:b/>
                <w:bCs/>
              </w:rPr>
              <w:t xml:space="preserve">                  </w:t>
            </w:r>
            <w:proofErr w:type="gramStart"/>
            <w:r w:rsidR="00800E8D" w:rsidRPr="000E767C">
              <w:rPr>
                <w:rFonts w:eastAsia="Arial" w:cs="Arial"/>
                <w:b/>
                <w:bCs/>
              </w:rPr>
              <w:t>consécutifs</w:t>
            </w:r>
            <w:proofErr w:type="gramEnd"/>
            <w:r w:rsidR="00800E8D" w:rsidRPr="000E767C">
              <w:rPr>
                <w:rFonts w:eastAsia="Arial" w:cs="Arial"/>
                <w:b/>
                <w:bCs/>
              </w:rPr>
              <w:t xml:space="preserve">                   </w:t>
            </w:r>
          </w:p>
          <w:p w14:paraId="26464E3B" w14:textId="77777777" w:rsidR="00800E8D" w:rsidRPr="000E767C" w:rsidRDefault="00800E8D" w:rsidP="00D37958">
            <w:pPr>
              <w:spacing w:before="5"/>
              <w:ind w:left="834" w:right="-20"/>
              <w:rPr>
                <w:rFonts w:eastAsia="Arial" w:cs="Arial"/>
                <w:bCs/>
              </w:rPr>
            </w:pPr>
          </w:p>
        </w:tc>
        <w:tc>
          <w:tcPr>
            <w:tcW w:w="3619" w:type="dxa"/>
            <w:tcBorders>
              <w:bottom w:val="double" w:sz="2" w:space="0" w:color="666666"/>
            </w:tcBorders>
            <w:shd w:val="clear" w:color="auto" w:fill="auto"/>
          </w:tcPr>
          <w:p w14:paraId="7233E45A" w14:textId="77777777" w:rsidR="00800E8D" w:rsidRPr="000E767C" w:rsidRDefault="00800E8D" w:rsidP="00D37958">
            <w:pPr>
              <w:spacing w:line="200" w:lineRule="exact"/>
              <w:rPr>
                <w:bCs/>
              </w:rPr>
            </w:pPr>
          </w:p>
          <w:p w14:paraId="44C2069B" w14:textId="77777777" w:rsidR="00914D21" w:rsidRDefault="00914D21" w:rsidP="00D37958">
            <w:pPr>
              <w:ind w:right="1551"/>
              <w:rPr>
                <w:rFonts w:eastAsia="Arial" w:cs="Arial"/>
                <w:bCs/>
              </w:rPr>
            </w:pPr>
          </w:p>
          <w:p w14:paraId="0723FAE5" w14:textId="77777777" w:rsidR="00914D21" w:rsidRDefault="00914D21" w:rsidP="00D37958">
            <w:pPr>
              <w:ind w:right="1551"/>
              <w:rPr>
                <w:rFonts w:eastAsia="Arial" w:cs="Arial"/>
                <w:bCs/>
              </w:rPr>
            </w:pPr>
          </w:p>
          <w:p w14:paraId="56B35F0B" w14:textId="0A5CD087" w:rsidR="00800E8D" w:rsidRPr="006128AA" w:rsidRDefault="00800E8D" w:rsidP="00914D21">
            <w:pPr>
              <w:spacing w:after="0"/>
              <w:ind w:right="1551"/>
              <w:rPr>
                <w:rFonts w:eastAsia="Arial" w:cs="Arial"/>
                <w:bCs/>
              </w:rPr>
            </w:pPr>
            <w:r w:rsidRPr="006128AA">
              <w:rPr>
                <w:rFonts w:eastAsia="Arial" w:cs="Arial"/>
                <w:bCs/>
              </w:rPr>
              <w:t>3</w:t>
            </w:r>
            <w:r>
              <w:rPr>
                <w:rFonts w:eastAsia="Arial" w:cs="Arial"/>
                <w:bCs/>
              </w:rPr>
              <w:t xml:space="preserve"> 5</w:t>
            </w:r>
            <w:r w:rsidRPr="006128AA">
              <w:rPr>
                <w:rFonts w:eastAsia="Arial" w:cs="Arial"/>
                <w:bCs/>
              </w:rPr>
              <w:t>00 000 €</w:t>
            </w:r>
          </w:p>
          <w:p w14:paraId="3A520E3A" w14:textId="77777777" w:rsidR="00800E8D" w:rsidRPr="006128AA" w:rsidRDefault="00800E8D" w:rsidP="00914D21">
            <w:pPr>
              <w:spacing w:before="4" w:after="0"/>
              <w:ind w:right="1551"/>
              <w:rPr>
                <w:rFonts w:eastAsia="Arial" w:cs="Arial"/>
                <w:bCs/>
              </w:rPr>
            </w:pPr>
            <w:r w:rsidRPr="006128AA">
              <w:rPr>
                <w:rFonts w:eastAsia="Arial" w:cs="Arial"/>
                <w:bCs/>
              </w:rPr>
              <w:t>2 000 000 €</w:t>
            </w:r>
          </w:p>
          <w:p w14:paraId="78F889C1" w14:textId="77777777" w:rsidR="00800E8D" w:rsidRPr="006128AA" w:rsidRDefault="00800E8D" w:rsidP="00914D21">
            <w:pPr>
              <w:spacing w:before="4" w:after="0"/>
              <w:ind w:right="1551"/>
              <w:rPr>
                <w:rFonts w:eastAsia="Arial" w:cs="Arial"/>
                <w:bCs/>
              </w:rPr>
            </w:pPr>
            <w:r w:rsidRPr="006128AA">
              <w:rPr>
                <w:rFonts w:eastAsia="Arial" w:cs="Arial"/>
                <w:bCs/>
              </w:rPr>
              <w:t xml:space="preserve">1 </w:t>
            </w:r>
            <w:r>
              <w:rPr>
                <w:rFonts w:eastAsia="Arial" w:cs="Arial"/>
                <w:bCs/>
              </w:rPr>
              <w:t>5</w:t>
            </w:r>
            <w:r w:rsidRPr="006128AA">
              <w:rPr>
                <w:rFonts w:eastAsia="Arial" w:cs="Arial"/>
                <w:bCs/>
              </w:rPr>
              <w:t>00 000 €</w:t>
            </w:r>
          </w:p>
          <w:p w14:paraId="71C9A446" w14:textId="77777777" w:rsidR="00800E8D" w:rsidRPr="000E767C" w:rsidRDefault="00800E8D" w:rsidP="00D37958">
            <w:pPr>
              <w:spacing w:before="4"/>
              <w:ind w:left="1575" w:right="1550"/>
              <w:jc w:val="center"/>
              <w:rPr>
                <w:rFonts w:eastAsia="Arial" w:cs="Arial"/>
                <w:bCs/>
              </w:rPr>
            </w:pPr>
          </w:p>
        </w:tc>
      </w:tr>
      <w:tr w:rsidR="00800E8D" w:rsidRPr="000E767C" w14:paraId="7E0B20D9" w14:textId="77777777" w:rsidTr="00800E8D">
        <w:trPr>
          <w:trHeight w:hRule="exact" w:val="1429"/>
        </w:trPr>
        <w:tc>
          <w:tcPr>
            <w:tcW w:w="5925" w:type="dxa"/>
            <w:tcBorders>
              <w:right w:val="single" w:sz="4" w:space="0" w:color="auto"/>
            </w:tcBorders>
            <w:shd w:val="clear" w:color="auto" w:fill="CCCCCC"/>
          </w:tcPr>
          <w:p w14:paraId="01AF7972" w14:textId="77777777" w:rsidR="00800E8D" w:rsidRPr="000E767C" w:rsidRDefault="00800E8D" w:rsidP="00D37958">
            <w:pPr>
              <w:spacing w:before="7" w:line="110" w:lineRule="exact"/>
              <w:rPr>
                <w:bCs/>
              </w:rPr>
            </w:pPr>
          </w:p>
          <w:p w14:paraId="43D2C0AA" w14:textId="77777777" w:rsidR="00800E8D" w:rsidRPr="000E767C" w:rsidRDefault="00800E8D" w:rsidP="00D37958">
            <w:pPr>
              <w:ind w:left="114" w:right="-20"/>
              <w:rPr>
                <w:rFonts w:eastAsia="Arial" w:cs="Arial"/>
                <w:bCs/>
              </w:rPr>
            </w:pPr>
            <w:r w:rsidRPr="000E767C">
              <w:rPr>
                <w:rFonts w:eastAsia="Arial" w:cs="Arial"/>
                <w:bCs/>
              </w:rPr>
              <w:t>Soutien de la Famille en cas de Décès de l’Assuré</w:t>
            </w:r>
          </w:p>
        </w:tc>
        <w:tc>
          <w:tcPr>
            <w:tcW w:w="3619" w:type="dxa"/>
            <w:tcBorders>
              <w:left w:val="single" w:sz="4" w:space="0" w:color="auto"/>
            </w:tcBorders>
            <w:shd w:val="clear" w:color="auto" w:fill="CCCCCC"/>
          </w:tcPr>
          <w:p w14:paraId="073600B9" w14:textId="77777777" w:rsidR="00800E8D" w:rsidRPr="000E767C" w:rsidRDefault="00800E8D" w:rsidP="00D37958">
            <w:pPr>
              <w:spacing w:before="8" w:line="220" w:lineRule="exact"/>
              <w:rPr>
                <w:bCs/>
              </w:rPr>
            </w:pPr>
          </w:p>
          <w:p w14:paraId="3DC65DD9" w14:textId="77777777" w:rsidR="00800E8D" w:rsidRPr="000E767C" w:rsidRDefault="00800E8D" w:rsidP="00D37958">
            <w:pPr>
              <w:ind w:left="125" w:right="107" w:firstLine="2"/>
              <w:jc w:val="center"/>
              <w:rPr>
                <w:rFonts w:eastAsia="Arial" w:cs="Arial"/>
                <w:bCs/>
              </w:rPr>
            </w:pPr>
            <w:r w:rsidRPr="000E767C">
              <w:rPr>
                <w:rFonts w:eastAsia="Arial" w:cs="Arial"/>
                <w:bCs/>
              </w:rPr>
              <w:t>Accompagnement psychologique Conseils et informations dans les démarches administratives</w:t>
            </w:r>
          </w:p>
        </w:tc>
      </w:tr>
      <w:tr w:rsidR="00800E8D" w:rsidRPr="000E767C" w14:paraId="1A09BF62" w14:textId="77777777" w:rsidTr="00D37958">
        <w:trPr>
          <w:trHeight w:hRule="exact" w:val="472"/>
        </w:trPr>
        <w:tc>
          <w:tcPr>
            <w:tcW w:w="5925" w:type="dxa"/>
            <w:shd w:val="clear" w:color="auto" w:fill="auto"/>
          </w:tcPr>
          <w:p w14:paraId="0BF82EEE" w14:textId="77777777" w:rsidR="00800E8D" w:rsidRPr="000E767C" w:rsidRDefault="00800E8D" w:rsidP="00D37958">
            <w:pPr>
              <w:spacing w:before="88"/>
              <w:ind w:left="114" w:right="-20"/>
              <w:rPr>
                <w:rFonts w:eastAsia="Arial" w:cs="Arial"/>
                <w:bCs/>
              </w:rPr>
            </w:pPr>
            <w:r w:rsidRPr="000E767C">
              <w:rPr>
                <w:rFonts w:eastAsia="Arial" w:cs="Arial"/>
                <w:bCs/>
              </w:rPr>
              <w:t>Assistance ps</w:t>
            </w:r>
            <w:r w:rsidRPr="000E767C">
              <w:rPr>
                <w:rFonts w:eastAsia="Arial" w:cs="Arial"/>
                <w:bCs/>
                <w:spacing w:val="-3"/>
              </w:rPr>
              <w:t>y</w:t>
            </w:r>
            <w:r w:rsidRPr="000E767C">
              <w:rPr>
                <w:rFonts w:eastAsia="Arial" w:cs="Arial"/>
                <w:bCs/>
              </w:rPr>
              <w:t>chologique</w:t>
            </w:r>
          </w:p>
        </w:tc>
        <w:tc>
          <w:tcPr>
            <w:tcW w:w="3619" w:type="dxa"/>
            <w:shd w:val="clear" w:color="auto" w:fill="auto"/>
          </w:tcPr>
          <w:p w14:paraId="4B2D0AF2" w14:textId="77777777" w:rsidR="00800E8D" w:rsidRPr="000E767C" w:rsidRDefault="00800E8D" w:rsidP="00D37958">
            <w:pPr>
              <w:spacing w:line="227" w:lineRule="exact"/>
              <w:ind w:right="127"/>
              <w:rPr>
                <w:rFonts w:eastAsia="Arial" w:cs="Arial"/>
                <w:bCs/>
              </w:rPr>
            </w:pPr>
            <w:r w:rsidRPr="000E767C">
              <w:rPr>
                <w:rFonts w:eastAsia="Arial" w:cs="Arial"/>
                <w:bCs/>
              </w:rPr>
              <w:t>Prise en charge des consultations à hauteur</w:t>
            </w:r>
            <w:r w:rsidRPr="000E767C">
              <w:rPr>
                <w:rFonts w:eastAsia="Arial" w:cs="Arial"/>
                <w:b/>
                <w:bCs/>
              </w:rPr>
              <w:t xml:space="preserve"> </w:t>
            </w:r>
            <w:r w:rsidRPr="000E767C">
              <w:rPr>
                <w:rFonts w:eastAsia="Arial" w:cs="Arial"/>
                <w:bCs/>
              </w:rPr>
              <w:t>de 2 000 €</w:t>
            </w:r>
          </w:p>
        </w:tc>
      </w:tr>
      <w:tr w:rsidR="00800E8D" w:rsidRPr="000E767C" w14:paraId="1DEC646D" w14:textId="77777777" w:rsidTr="00D37958">
        <w:trPr>
          <w:trHeight w:hRule="exact" w:val="723"/>
        </w:trPr>
        <w:tc>
          <w:tcPr>
            <w:tcW w:w="5925" w:type="dxa"/>
            <w:shd w:val="clear" w:color="auto" w:fill="D9D9D9"/>
          </w:tcPr>
          <w:p w14:paraId="02FFC170" w14:textId="77777777" w:rsidR="00800E8D" w:rsidRPr="000E767C" w:rsidRDefault="00800E8D" w:rsidP="00D37958">
            <w:pPr>
              <w:spacing w:before="88"/>
              <w:ind w:left="114" w:right="-20"/>
              <w:rPr>
                <w:rFonts w:eastAsia="Arial" w:cs="Arial"/>
                <w:bCs/>
              </w:rPr>
            </w:pPr>
            <w:r>
              <w:rPr>
                <w:rFonts w:eastAsia="Arial" w:cs="Arial"/>
                <w:bCs/>
              </w:rPr>
              <w:t>Aménagement du domicile en cas d’invalidité permanente supérieure à 33 %</w:t>
            </w:r>
          </w:p>
        </w:tc>
        <w:tc>
          <w:tcPr>
            <w:tcW w:w="3619" w:type="dxa"/>
            <w:shd w:val="clear" w:color="auto" w:fill="D9D9D9"/>
          </w:tcPr>
          <w:p w14:paraId="28AC86F5" w14:textId="77777777" w:rsidR="00800E8D" w:rsidRDefault="00800E8D" w:rsidP="00D37958">
            <w:pPr>
              <w:spacing w:line="227" w:lineRule="exact"/>
              <w:ind w:right="127"/>
              <w:rPr>
                <w:rFonts w:eastAsia="Arial" w:cs="Arial"/>
                <w:bCs/>
              </w:rPr>
            </w:pPr>
          </w:p>
          <w:p w14:paraId="7DC2315B" w14:textId="77777777" w:rsidR="00800E8D" w:rsidRPr="000E767C" w:rsidRDefault="00800E8D" w:rsidP="00D37958">
            <w:pPr>
              <w:spacing w:line="227" w:lineRule="exact"/>
              <w:ind w:right="127"/>
              <w:rPr>
                <w:rFonts w:eastAsia="Arial" w:cs="Arial"/>
                <w:bCs/>
              </w:rPr>
            </w:pPr>
            <w:r>
              <w:rPr>
                <w:rFonts w:eastAsia="Arial" w:cs="Arial"/>
                <w:bCs/>
              </w:rPr>
              <w:t>15.000 €</w:t>
            </w:r>
          </w:p>
        </w:tc>
      </w:tr>
      <w:tr w:rsidR="00800E8D" w:rsidRPr="000E767C" w14:paraId="0D6E4E4D" w14:textId="77777777" w:rsidTr="00D37958">
        <w:trPr>
          <w:trHeight w:hRule="exact" w:val="723"/>
        </w:trPr>
        <w:tc>
          <w:tcPr>
            <w:tcW w:w="5925" w:type="dxa"/>
            <w:shd w:val="clear" w:color="auto" w:fill="auto"/>
          </w:tcPr>
          <w:p w14:paraId="10D56086" w14:textId="77777777" w:rsidR="00800E8D" w:rsidRDefault="00800E8D" w:rsidP="00D37958">
            <w:pPr>
              <w:spacing w:before="88"/>
              <w:ind w:left="114" w:right="-20"/>
              <w:rPr>
                <w:rFonts w:eastAsia="Arial" w:cs="Arial"/>
                <w:bCs/>
              </w:rPr>
            </w:pPr>
            <w:r>
              <w:rPr>
                <w:rFonts w:eastAsia="Arial" w:cs="Arial"/>
                <w:bCs/>
              </w:rPr>
              <w:t xml:space="preserve">Service d’informations sur les prestations utiles à la gestion du Handicap et aide à la réadaptation à la vie quotidienne </w:t>
            </w:r>
          </w:p>
        </w:tc>
        <w:tc>
          <w:tcPr>
            <w:tcW w:w="3619" w:type="dxa"/>
            <w:shd w:val="clear" w:color="auto" w:fill="auto"/>
          </w:tcPr>
          <w:p w14:paraId="64E4ADA0" w14:textId="77777777" w:rsidR="00800E8D" w:rsidRDefault="00800E8D" w:rsidP="00D37958">
            <w:pPr>
              <w:spacing w:line="227" w:lineRule="exact"/>
              <w:ind w:right="127"/>
              <w:rPr>
                <w:rFonts w:eastAsia="Arial" w:cs="Arial"/>
                <w:bCs/>
              </w:rPr>
            </w:pPr>
          </w:p>
          <w:p w14:paraId="33E5AEC3" w14:textId="77777777" w:rsidR="00800E8D" w:rsidRDefault="00800E8D" w:rsidP="00D37958">
            <w:pPr>
              <w:spacing w:line="227" w:lineRule="exact"/>
              <w:ind w:right="127"/>
              <w:rPr>
                <w:rFonts w:eastAsia="Arial" w:cs="Arial"/>
                <w:bCs/>
              </w:rPr>
            </w:pPr>
            <w:r>
              <w:rPr>
                <w:rFonts w:eastAsia="Arial" w:cs="Arial"/>
                <w:bCs/>
              </w:rPr>
              <w:t xml:space="preserve">Informations et services </w:t>
            </w:r>
          </w:p>
        </w:tc>
      </w:tr>
      <w:tr w:rsidR="00800E8D" w:rsidRPr="000E767C" w14:paraId="0377B09A" w14:textId="77777777" w:rsidTr="00D37958">
        <w:trPr>
          <w:trHeight w:hRule="exact" w:val="2686"/>
        </w:trPr>
        <w:tc>
          <w:tcPr>
            <w:tcW w:w="5925" w:type="dxa"/>
            <w:shd w:val="clear" w:color="auto" w:fill="CCCCCC"/>
          </w:tcPr>
          <w:p w14:paraId="5BBEA32F" w14:textId="77777777" w:rsidR="00800E8D" w:rsidRPr="000E767C" w:rsidRDefault="00800E8D" w:rsidP="00D37958">
            <w:pPr>
              <w:tabs>
                <w:tab w:val="left" w:pos="460"/>
              </w:tabs>
              <w:spacing w:line="229" w:lineRule="exact"/>
              <w:ind w:right="-20"/>
              <w:rPr>
                <w:rFonts w:eastAsia="Arial" w:cs="Arial"/>
                <w:b/>
                <w:bCs/>
              </w:rPr>
            </w:pPr>
            <w:r w:rsidRPr="000E767C">
              <w:rPr>
                <w:rFonts w:eastAsia="Arial" w:cs="Arial"/>
                <w:b/>
                <w:bCs/>
              </w:rPr>
              <w:t>Assistance Informations et aide à l'entreprise :</w:t>
            </w:r>
          </w:p>
          <w:p w14:paraId="3B87194B"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Services d’informations concernant les visas</w:t>
            </w:r>
          </w:p>
          <w:p w14:paraId="48E21635"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Services d’informations concernant les vaccinations</w:t>
            </w:r>
          </w:p>
          <w:p w14:paraId="247ABF6E"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Conseils médicaux</w:t>
            </w:r>
          </w:p>
          <w:p w14:paraId="140EA014"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Annulation, report de rendez-vous</w:t>
            </w:r>
          </w:p>
          <w:p w14:paraId="101FCCD3"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Transmission de documents (perte, vol, destruction, oubli)</w:t>
            </w:r>
          </w:p>
          <w:p w14:paraId="2F017EEA"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Recherche de prestataires locaux</w:t>
            </w:r>
          </w:p>
          <w:p w14:paraId="676E9CB0"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Transmission de messages</w:t>
            </w:r>
          </w:p>
          <w:p w14:paraId="197E094C"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
                <w:bCs/>
              </w:rPr>
            </w:pPr>
            <w:r w:rsidRPr="000E767C">
              <w:rPr>
                <w:rFonts w:ascii="Exo Regular" w:eastAsia="Arial" w:hAnsi="Exo Regular" w:cs="Arial"/>
                <w:b/>
                <w:bCs/>
              </w:rPr>
              <w:t>Assistance passeport, pièces d’identité</w:t>
            </w:r>
          </w:p>
        </w:tc>
        <w:tc>
          <w:tcPr>
            <w:tcW w:w="3619" w:type="dxa"/>
            <w:tcBorders>
              <w:bottom w:val="double" w:sz="2" w:space="0" w:color="666666"/>
            </w:tcBorders>
            <w:shd w:val="clear" w:color="auto" w:fill="CCCCCC"/>
          </w:tcPr>
          <w:p w14:paraId="133757AB" w14:textId="77777777" w:rsidR="00800E8D" w:rsidRPr="000E767C" w:rsidRDefault="00800E8D" w:rsidP="00D37958">
            <w:pPr>
              <w:spacing w:before="5" w:line="280" w:lineRule="exact"/>
              <w:rPr>
                <w:bCs/>
              </w:rPr>
            </w:pPr>
          </w:p>
          <w:p w14:paraId="4D2AF14B" w14:textId="77777777" w:rsidR="00800E8D" w:rsidRPr="000E767C" w:rsidRDefault="00800E8D" w:rsidP="00D37958">
            <w:pPr>
              <w:ind w:right="1006"/>
              <w:rPr>
                <w:rFonts w:eastAsia="Arial" w:cs="Arial"/>
                <w:bCs/>
              </w:rPr>
            </w:pPr>
            <w:r w:rsidRPr="006128AA">
              <w:rPr>
                <w:rFonts w:eastAsia="Arial" w:cs="Arial"/>
                <w:bCs/>
              </w:rPr>
              <w:t>Informations et Services</w:t>
            </w:r>
            <w:r w:rsidRPr="000E767C">
              <w:rPr>
                <w:rFonts w:eastAsia="Arial" w:cs="Arial"/>
                <w:bCs/>
              </w:rPr>
              <w:t xml:space="preserve"> Informations et Services Informations et Services Organisation du Service Organisation du Service Organisation du Service Organisation du Service Organisation du Service</w:t>
            </w:r>
          </w:p>
        </w:tc>
      </w:tr>
      <w:tr w:rsidR="00800E8D" w:rsidRPr="000E767C" w14:paraId="70DD74C4" w14:textId="77777777" w:rsidTr="00800E8D">
        <w:trPr>
          <w:trHeight w:hRule="exact" w:val="6590"/>
        </w:trPr>
        <w:tc>
          <w:tcPr>
            <w:tcW w:w="5925" w:type="dxa"/>
            <w:tcBorders>
              <w:top w:val="double" w:sz="2" w:space="0" w:color="666666"/>
              <w:bottom w:val="nil"/>
              <w:right w:val="single" w:sz="4" w:space="0" w:color="auto"/>
            </w:tcBorders>
            <w:shd w:val="clear" w:color="auto" w:fill="FFFFFF"/>
          </w:tcPr>
          <w:p w14:paraId="21BEBC12" w14:textId="77777777" w:rsidR="00800E8D" w:rsidRPr="000E767C" w:rsidRDefault="00800E8D" w:rsidP="00D37958">
            <w:pPr>
              <w:tabs>
                <w:tab w:val="left" w:pos="460"/>
              </w:tabs>
              <w:spacing w:line="229" w:lineRule="exact"/>
              <w:ind w:right="-20"/>
              <w:rPr>
                <w:rFonts w:eastAsia="Arial" w:cs="Arial"/>
                <w:bCs/>
              </w:rPr>
            </w:pPr>
            <w:r w:rsidRPr="000E767C">
              <w:rPr>
                <w:rFonts w:eastAsia="Arial" w:cs="Arial"/>
                <w:b/>
                <w:bCs/>
              </w:rPr>
              <w:lastRenderedPageBreak/>
              <w:t>Assistance aux personnes :</w:t>
            </w:r>
          </w:p>
          <w:p w14:paraId="2D41B3E4"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Transport médical d’urgence</w:t>
            </w:r>
          </w:p>
          <w:p w14:paraId="4C9EF1E4"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Envoi d’un médecin sur place</w:t>
            </w:r>
          </w:p>
          <w:p w14:paraId="08B29D49"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Rapatriement vers le domicile</w:t>
            </w:r>
          </w:p>
          <w:p w14:paraId="4748AABF"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Retour du Conjoint et des Enfants accompagnant en cas de</w:t>
            </w:r>
          </w:p>
          <w:p w14:paraId="49CB4830" w14:textId="77777777" w:rsidR="00800E8D" w:rsidRPr="000E767C" w:rsidRDefault="00800E8D" w:rsidP="00D37958">
            <w:pPr>
              <w:pStyle w:val="Paragraphedeliste"/>
              <w:tabs>
                <w:tab w:val="left" w:pos="460"/>
              </w:tabs>
              <w:spacing w:line="229" w:lineRule="exact"/>
              <w:ind w:left="1194" w:right="-20"/>
              <w:rPr>
                <w:rFonts w:ascii="Exo Regular" w:eastAsia="Arial" w:hAnsi="Exo Regular" w:cs="Arial"/>
                <w:bCs/>
              </w:rPr>
            </w:pPr>
            <w:proofErr w:type="gramStart"/>
            <w:r w:rsidRPr="000E767C">
              <w:rPr>
                <w:rFonts w:ascii="Exo Regular" w:eastAsia="Arial" w:hAnsi="Exo Regular" w:cs="Arial"/>
                <w:bCs/>
              </w:rPr>
              <w:t>rapatriement</w:t>
            </w:r>
            <w:proofErr w:type="gramEnd"/>
            <w:r w:rsidRPr="000E767C">
              <w:rPr>
                <w:rFonts w:ascii="Exo Regular" w:eastAsia="Arial" w:hAnsi="Exo Regular" w:cs="Arial"/>
                <w:bCs/>
              </w:rPr>
              <w:t xml:space="preserve"> de l’Assuré</w:t>
            </w:r>
          </w:p>
          <w:p w14:paraId="169D3B5F"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Rapatriement du corps en cas de décès</w:t>
            </w:r>
          </w:p>
          <w:p w14:paraId="28FB6E80"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Frais de cercueil</w:t>
            </w:r>
          </w:p>
          <w:p w14:paraId="50CAE6D0"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Accompagnement du défunt</w:t>
            </w:r>
          </w:p>
          <w:p w14:paraId="130589E4" w14:textId="77777777" w:rsidR="00800E8D" w:rsidRPr="000E767C" w:rsidRDefault="00800E8D" w:rsidP="00D37958">
            <w:pPr>
              <w:pStyle w:val="Paragraphedeliste"/>
              <w:tabs>
                <w:tab w:val="left" w:pos="460"/>
              </w:tabs>
              <w:spacing w:line="229" w:lineRule="exact"/>
              <w:ind w:left="1194" w:right="-20"/>
              <w:rPr>
                <w:rFonts w:ascii="Exo Regular" w:eastAsia="Arial" w:hAnsi="Exo Regular" w:cs="Arial"/>
                <w:bCs/>
              </w:rPr>
            </w:pPr>
          </w:p>
          <w:p w14:paraId="56879883" w14:textId="77777777" w:rsidR="00800E8D" w:rsidRPr="000E767C" w:rsidRDefault="00800E8D" w:rsidP="00D37958">
            <w:pPr>
              <w:pStyle w:val="Paragraphedeliste"/>
              <w:tabs>
                <w:tab w:val="left" w:pos="460"/>
              </w:tabs>
              <w:spacing w:line="229" w:lineRule="exact"/>
              <w:ind w:left="1194" w:right="-20"/>
              <w:rPr>
                <w:rFonts w:ascii="Exo Regular" w:eastAsia="Arial" w:hAnsi="Exo Regular" w:cs="Arial"/>
                <w:bCs/>
              </w:rPr>
            </w:pPr>
          </w:p>
          <w:p w14:paraId="2AF2CBA2"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Rapatriement en cas d’attentat ou d’agression subie</w:t>
            </w:r>
          </w:p>
          <w:p w14:paraId="3F7ACADC"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Frais de voyage d'un collaborateur de remplacement</w:t>
            </w:r>
          </w:p>
          <w:p w14:paraId="64C53EEC"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Retour anticipé en cas de décès ou d’hospitalisation d'un Parent</w:t>
            </w:r>
          </w:p>
          <w:p w14:paraId="7E0BDE3D"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Retour anticipé en cas de dommages graves au domicile</w:t>
            </w:r>
          </w:p>
          <w:p w14:paraId="2859C9B1" w14:textId="77777777" w:rsidR="00800E8D" w:rsidRPr="000E767C" w:rsidRDefault="00800E8D" w:rsidP="00800E8D">
            <w:pPr>
              <w:pStyle w:val="Paragraphedeliste"/>
              <w:widowControl w:val="0"/>
              <w:numPr>
                <w:ilvl w:val="0"/>
                <w:numId w:val="31"/>
              </w:numPr>
              <w:tabs>
                <w:tab w:val="left" w:pos="460"/>
              </w:tabs>
              <w:spacing w:before="0" w:after="0" w:line="229" w:lineRule="exact"/>
              <w:ind w:right="-20"/>
              <w:rPr>
                <w:rFonts w:ascii="Exo Regular" w:eastAsia="Arial" w:hAnsi="Exo Regular" w:cs="Arial"/>
                <w:bCs/>
              </w:rPr>
            </w:pPr>
            <w:r w:rsidRPr="000E767C">
              <w:rPr>
                <w:rFonts w:ascii="Exo Regular" w:eastAsia="Arial" w:hAnsi="Exo Regular" w:cs="Arial"/>
                <w:bCs/>
              </w:rPr>
              <w:t>Retour anticipé du Dirigeant en cas d’événements graves à</w:t>
            </w:r>
            <w:r>
              <w:rPr>
                <w:rFonts w:ascii="Exo Regular" w:eastAsia="Arial" w:hAnsi="Exo Regular" w:cs="Arial"/>
                <w:bCs/>
              </w:rPr>
              <w:t xml:space="preserve"> l’entreprise </w:t>
            </w:r>
          </w:p>
        </w:tc>
        <w:tc>
          <w:tcPr>
            <w:tcW w:w="3619" w:type="dxa"/>
            <w:tcBorders>
              <w:top w:val="double" w:sz="2" w:space="0" w:color="666666"/>
              <w:left w:val="single" w:sz="4" w:space="0" w:color="auto"/>
              <w:bottom w:val="nil"/>
            </w:tcBorders>
            <w:shd w:val="clear" w:color="auto" w:fill="FFFFFF"/>
          </w:tcPr>
          <w:p w14:paraId="179B44C6" w14:textId="77777777" w:rsidR="00800E8D" w:rsidRPr="000E767C" w:rsidRDefault="00800E8D" w:rsidP="00D37958">
            <w:pPr>
              <w:spacing w:line="200" w:lineRule="exact"/>
              <w:rPr>
                <w:bCs/>
              </w:rPr>
            </w:pPr>
          </w:p>
          <w:p w14:paraId="3AAA1F9F" w14:textId="77777777" w:rsidR="00800E8D" w:rsidRPr="000E767C" w:rsidRDefault="00800E8D" w:rsidP="00914D21">
            <w:pPr>
              <w:spacing w:after="0"/>
              <w:ind w:right="1575"/>
              <w:jc w:val="both"/>
              <w:rPr>
                <w:rFonts w:eastAsia="Arial" w:cs="Arial"/>
                <w:b/>
                <w:bCs/>
              </w:rPr>
            </w:pPr>
            <w:r w:rsidRPr="000E767C">
              <w:rPr>
                <w:rFonts w:eastAsia="Arial" w:cs="Arial"/>
                <w:bCs/>
              </w:rPr>
              <w:t xml:space="preserve">Frais Réels </w:t>
            </w:r>
          </w:p>
          <w:p w14:paraId="2B8BD960" w14:textId="77777777" w:rsidR="00800E8D" w:rsidRPr="000E767C" w:rsidRDefault="00800E8D" w:rsidP="00914D21">
            <w:pPr>
              <w:spacing w:after="0"/>
              <w:ind w:right="1575"/>
              <w:jc w:val="both"/>
              <w:rPr>
                <w:rFonts w:eastAsia="Arial" w:cs="Arial"/>
                <w:b/>
                <w:bCs/>
              </w:rPr>
            </w:pPr>
            <w:r w:rsidRPr="000E767C">
              <w:rPr>
                <w:rFonts w:eastAsia="Arial" w:cs="Arial"/>
                <w:bCs/>
              </w:rPr>
              <w:t xml:space="preserve">Frais Réels </w:t>
            </w:r>
          </w:p>
          <w:p w14:paraId="2F1EFDB6" w14:textId="77777777" w:rsidR="00800E8D" w:rsidRPr="000E767C" w:rsidRDefault="00800E8D" w:rsidP="00914D21">
            <w:pPr>
              <w:spacing w:after="0"/>
              <w:ind w:right="1575"/>
              <w:jc w:val="both"/>
              <w:rPr>
                <w:rFonts w:eastAsia="Arial" w:cs="Arial"/>
                <w:bCs/>
              </w:rPr>
            </w:pPr>
            <w:r w:rsidRPr="000E767C">
              <w:rPr>
                <w:rFonts w:eastAsia="Arial" w:cs="Arial"/>
                <w:bCs/>
              </w:rPr>
              <w:t>Frais Réels</w:t>
            </w:r>
          </w:p>
          <w:p w14:paraId="0C661FC1" w14:textId="77777777" w:rsidR="00800E8D" w:rsidRPr="000E767C" w:rsidRDefault="00800E8D" w:rsidP="00914D21">
            <w:pPr>
              <w:spacing w:after="0"/>
              <w:ind w:right="1572"/>
              <w:rPr>
                <w:rFonts w:eastAsia="Arial" w:cs="Arial"/>
                <w:bCs/>
              </w:rPr>
            </w:pPr>
            <w:r w:rsidRPr="000E767C">
              <w:rPr>
                <w:rFonts w:eastAsia="Arial" w:cs="Arial"/>
                <w:bCs/>
              </w:rPr>
              <w:t>Frais Réels</w:t>
            </w:r>
          </w:p>
          <w:p w14:paraId="44DCE609" w14:textId="77777777" w:rsidR="00800E8D" w:rsidRPr="000E767C" w:rsidRDefault="00800E8D" w:rsidP="00914D21">
            <w:pPr>
              <w:spacing w:after="0"/>
              <w:ind w:right="1574"/>
              <w:rPr>
                <w:rFonts w:eastAsia="Arial" w:cs="Arial"/>
                <w:bCs/>
              </w:rPr>
            </w:pPr>
            <w:r w:rsidRPr="000E767C">
              <w:rPr>
                <w:rFonts w:eastAsia="Arial" w:cs="Arial"/>
                <w:bCs/>
              </w:rPr>
              <w:t>Frais Réels</w:t>
            </w:r>
          </w:p>
          <w:p w14:paraId="6971C693" w14:textId="77777777" w:rsidR="00800E8D" w:rsidRPr="000E767C" w:rsidRDefault="00800E8D" w:rsidP="00914D21">
            <w:pPr>
              <w:spacing w:before="5" w:after="0"/>
              <w:ind w:right="1047"/>
              <w:rPr>
                <w:rFonts w:eastAsia="Arial" w:cs="Arial"/>
                <w:bCs/>
              </w:rPr>
            </w:pPr>
            <w:r w:rsidRPr="000E767C">
              <w:rPr>
                <w:rFonts w:eastAsia="Arial" w:cs="Arial"/>
                <w:bCs/>
              </w:rPr>
              <w:t>Un minimum de 3000 €</w:t>
            </w:r>
          </w:p>
          <w:p w14:paraId="4CDBF767" w14:textId="329E2CB1" w:rsidR="00800E8D" w:rsidRPr="000E767C" w:rsidRDefault="00800E8D" w:rsidP="00914D21">
            <w:pPr>
              <w:spacing w:after="0"/>
              <w:ind w:right="151"/>
              <w:rPr>
                <w:rFonts w:eastAsia="Arial" w:cs="Arial"/>
                <w:b/>
                <w:bCs/>
              </w:rPr>
            </w:pPr>
            <w:r w:rsidRPr="000E767C">
              <w:rPr>
                <w:rFonts w:eastAsia="Arial" w:cs="Arial"/>
                <w:bCs/>
              </w:rPr>
              <w:t>Biller A/R pour un proche et prise en charge des frais de séjour</w:t>
            </w:r>
            <w:r w:rsidRPr="000E767C">
              <w:rPr>
                <w:rFonts w:eastAsia="Arial" w:cs="Arial"/>
                <w:b/>
                <w:bCs/>
              </w:rPr>
              <w:t xml:space="preserve"> </w:t>
            </w:r>
            <w:r w:rsidRPr="000E767C">
              <w:rPr>
                <w:rFonts w:eastAsia="Arial" w:cs="Arial"/>
                <w:bCs/>
              </w:rPr>
              <w:t>(2</w:t>
            </w:r>
            <w:r w:rsidR="00914D21">
              <w:rPr>
                <w:rFonts w:eastAsia="Arial" w:cs="Arial"/>
                <w:bCs/>
              </w:rPr>
              <w:t>0</w:t>
            </w:r>
            <w:r w:rsidRPr="000E767C">
              <w:rPr>
                <w:rFonts w:eastAsia="Arial" w:cs="Arial"/>
                <w:bCs/>
              </w:rPr>
              <w:t xml:space="preserve">0 €/jour – maximum 3 jours) </w:t>
            </w:r>
          </w:p>
          <w:p w14:paraId="2DAF09E1" w14:textId="77777777" w:rsidR="00800E8D" w:rsidRPr="000E767C" w:rsidRDefault="00800E8D" w:rsidP="00914D21">
            <w:pPr>
              <w:spacing w:after="0"/>
              <w:ind w:right="151"/>
              <w:rPr>
                <w:rFonts w:eastAsia="Arial" w:cs="Arial"/>
                <w:bCs/>
              </w:rPr>
            </w:pPr>
            <w:r w:rsidRPr="000E767C">
              <w:rPr>
                <w:rFonts w:eastAsia="Arial" w:cs="Arial"/>
                <w:bCs/>
              </w:rPr>
              <w:t>Frais Réels</w:t>
            </w:r>
          </w:p>
          <w:p w14:paraId="2F1ABFF3" w14:textId="77777777" w:rsidR="00800E8D" w:rsidRPr="000E767C" w:rsidRDefault="00800E8D" w:rsidP="00914D21">
            <w:pPr>
              <w:spacing w:after="0"/>
              <w:ind w:right="1575"/>
              <w:jc w:val="both"/>
              <w:rPr>
                <w:rFonts w:eastAsia="Arial" w:cs="Arial"/>
                <w:b/>
                <w:bCs/>
              </w:rPr>
            </w:pPr>
            <w:r w:rsidRPr="000E767C">
              <w:rPr>
                <w:rFonts w:eastAsia="Arial" w:cs="Arial"/>
                <w:bCs/>
              </w:rPr>
              <w:t>Frais Réels</w:t>
            </w:r>
          </w:p>
          <w:p w14:paraId="1D20E4A3" w14:textId="77777777" w:rsidR="00914D21" w:rsidRDefault="00914D21" w:rsidP="00914D21">
            <w:pPr>
              <w:spacing w:after="0"/>
              <w:ind w:right="1575"/>
              <w:jc w:val="both"/>
              <w:rPr>
                <w:rFonts w:eastAsia="Arial" w:cs="Arial"/>
                <w:bCs/>
              </w:rPr>
            </w:pPr>
          </w:p>
          <w:p w14:paraId="3042A47F" w14:textId="33C163DD" w:rsidR="00800E8D" w:rsidRPr="000E767C" w:rsidRDefault="00800E8D" w:rsidP="00914D21">
            <w:pPr>
              <w:spacing w:after="0"/>
              <w:ind w:right="1575"/>
              <w:jc w:val="both"/>
              <w:rPr>
                <w:rFonts w:eastAsia="Arial" w:cs="Arial"/>
                <w:b/>
                <w:bCs/>
              </w:rPr>
            </w:pPr>
            <w:r w:rsidRPr="000E767C">
              <w:rPr>
                <w:rFonts w:eastAsia="Arial" w:cs="Arial"/>
                <w:bCs/>
              </w:rPr>
              <w:t xml:space="preserve">Frais Réels </w:t>
            </w:r>
          </w:p>
          <w:p w14:paraId="3F99044E" w14:textId="77777777" w:rsidR="00914D21" w:rsidRDefault="00914D21" w:rsidP="00914D21">
            <w:pPr>
              <w:spacing w:after="0"/>
              <w:ind w:right="1575"/>
              <w:jc w:val="both"/>
              <w:rPr>
                <w:rFonts w:eastAsia="Arial" w:cs="Arial"/>
                <w:bCs/>
              </w:rPr>
            </w:pPr>
          </w:p>
          <w:p w14:paraId="0C54F818" w14:textId="11F00268" w:rsidR="00800E8D" w:rsidRDefault="00800E8D" w:rsidP="00914D21">
            <w:pPr>
              <w:spacing w:after="0"/>
              <w:ind w:right="1575"/>
              <w:jc w:val="both"/>
              <w:rPr>
                <w:rFonts w:eastAsia="Arial" w:cs="Arial"/>
                <w:bCs/>
              </w:rPr>
            </w:pPr>
            <w:r w:rsidRPr="000E767C">
              <w:rPr>
                <w:rFonts w:eastAsia="Arial" w:cs="Arial"/>
                <w:bCs/>
              </w:rPr>
              <w:t>Frais</w:t>
            </w:r>
            <w:r>
              <w:rPr>
                <w:rFonts w:eastAsia="Arial" w:cs="Arial"/>
                <w:bCs/>
              </w:rPr>
              <w:t xml:space="preserve"> </w:t>
            </w:r>
            <w:r w:rsidRPr="000E767C">
              <w:rPr>
                <w:rFonts w:eastAsia="Arial" w:cs="Arial"/>
                <w:bCs/>
              </w:rPr>
              <w:t>Réels</w:t>
            </w:r>
          </w:p>
          <w:p w14:paraId="7C77A029" w14:textId="77777777" w:rsidR="00914D21" w:rsidRDefault="00914D21" w:rsidP="00914D21">
            <w:pPr>
              <w:spacing w:after="0"/>
              <w:ind w:right="1575"/>
              <w:jc w:val="both"/>
              <w:rPr>
                <w:rFonts w:eastAsia="Arial" w:cs="Arial"/>
                <w:bCs/>
              </w:rPr>
            </w:pPr>
          </w:p>
          <w:p w14:paraId="4C338E0D" w14:textId="6C470AD6" w:rsidR="00800E8D" w:rsidRPr="000E767C" w:rsidRDefault="00800E8D" w:rsidP="00914D21">
            <w:pPr>
              <w:spacing w:after="0"/>
              <w:ind w:right="1575"/>
              <w:jc w:val="both"/>
              <w:rPr>
                <w:rFonts w:eastAsia="Arial" w:cs="Arial"/>
                <w:bCs/>
              </w:rPr>
            </w:pPr>
            <w:r>
              <w:rPr>
                <w:rFonts w:eastAsia="Arial" w:cs="Arial"/>
                <w:bCs/>
              </w:rPr>
              <w:t>Frais réels</w:t>
            </w:r>
          </w:p>
        </w:tc>
      </w:tr>
    </w:tbl>
    <w:p w14:paraId="25A2E4B3" w14:textId="32981E57" w:rsidR="00AA6081" w:rsidRDefault="00AA6081" w:rsidP="00FA7440">
      <w:pPr>
        <w:pStyle w:val="Retraitcorpsdetexte"/>
        <w:spacing w:after="0"/>
        <w:ind w:left="709"/>
        <w:jc w:val="both"/>
        <w:rPr>
          <w:rFonts w:cs="Arial"/>
        </w:rPr>
      </w:pPr>
    </w:p>
    <w:p w14:paraId="7B66DD58" w14:textId="77777777" w:rsidR="00F65651" w:rsidRPr="00BB0B83" w:rsidRDefault="00F65651" w:rsidP="00FA7440">
      <w:pPr>
        <w:spacing w:after="0"/>
        <w:ind w:left="709" w:firstLine="1"/>
        <w:jc w:val="both"/>
        <w:rPr>
          <w:rFonts w:cs="Arial"/>
        </w:rPr>
      </w:pPr>
      <w:r w:rsidRPr="00BB0B83">
        <w:rPr>
          <w:rFonts w:cs="Arial"/>
        </w:rPr>
        <w:t xml:space="preserve">Lors de l’établissement du contrat, l’assureur devra obligatoirement mettre à disposition de l’assuré une « carte » reprenant les informations suivantes : </w:t>
      </w:r>
    </w:p>
    <w:p w14:paraId="34468576" w14:textId="77777777" w:rsidR="00F65651" w:rsidRPr="00BB0B83" w:rsidRDefault="00F65651" w:rsidP="00FA7440">
      <w:pPr>
        <w:widowControl w:val="0"/>
        <w:numPr>
          <w:ilvl w:val="0"/>
          <w:numId w:val="32"/>
        </w:numPr>
        <w:autoSpaceDE w:val="0"/>
        <w:autoSpaceDN w:val="0"/>
        <w:adjustRightInd w:val="0"/>
        <w:spacing w:after="0" w:line="240" w:lineRule="auto"/>
        <w:ind w:left="1854"/>
        <w:jc w:val="both"/>
        <w:rPr>
          <w:rFonts w:cs="Arial"/>
        </w:rPr>
      </w:pPr>
      <w:r w:rsidRPr="00BB0B83">
        <w:rPr>
          <w:rFonts w:cs="Arial"/>
        </w:rPr>
        <w:t xml:space="preserve">N° de l’assureur à contacter en cas d’urgence </w:t>
      </w:r>
    </w:p>
    <w:p w14:paraId="107AC986" w14:textId="77777777" w:rsidR="00F65651" w:rsidRPr="00BB0B83" w:rsidRDefault="00F65651" w:rsidP="00FA7440">
      <w:pPr>
        <w:widowControl w:val="0"/>
        <w:numPr>
          <w:ilvl w:val="0"/>
          <w:numId w:val="32"/>
        </w:numPr>
        <w:autoSpaceDE w:val="0"/>
        <w:autoSpaceDN w:val="0"/>
        <w:adjustRightInd w:val="0"/>
        <w:spacing w:after="0" w:line="240" w:lineRule="auto"/>
        <w:ind w:left="1854"/>
        <w:jc w:val="both"/>
        <w:rPr>
          <w:rFonts w:cs="Arial"/>
        </w:rPr>
      </w:pPr>
      <w:r w:rsidRPr="00BB0B83">
        <w:rPr>
          <w:rFonts w:cs="Arial"/>
        </w:rPr>
        <w:t>N° de police</w:t>
      </w:r>
    </w:p>
    <w:p w14:paraId="5191E25C" w14:textId="77777777" w:rsidR="00F65651" w:rsidRPr="00BB0B83" w:rsidRDefault="00F65651" w:rsidP="00FA7440">
      <w:pPr>
        <w:widowControl w:val="0"/>
        <w:numPr>
          <w:ilvl w:val="0"/>
          <w:numId w:val="32"/>
        </w:numPr>
        <w:autoSpaceDE w:val="0"/>
        <w:autoSpaceDN w:val="0"/>
        <w:adjustRightInd w:val="0"/>
        <w:spacing w:after="0" w:line="240" w:lineRule="auto"/>
        <w:ind w:left="1854"/>
        <w:jc w:val="both"/>
        <w:rPr>
          <w:rFonts w:cs="Arial"/>
        </w:rPr>
      </w:pPr>
      <w:r w:rsidRPr="00BB0B83">
        <w:rPr>
          <w:rFonts w:cs="Arial"/>
        </w:rPr>
        <w:t>Nom de l’interlocuteur privilégié</w:t>
      </w:r>
    </w:p>
    <w:p w14:paraId="64A5C49A" w14:textId="77777777" w:rsidR="00F65651" w:rsidRPr="00BB0B83" w:rsidRDefault="00F65651" w:rsidP="00FA7440">
      <w:pPr>
        <w:widowControl w:val="0"/>
        <w:numPr>
          <w:ilvl w:val="0"/>
          <w:numId w:val="32"/>
        </w:numPr>
        <w:autoSpaceDE w:val="0"/>
        <w:autoSpaceDN w:val="0"/>
        <w:adjustRightInd w:val="0"/>
        <w:spacing w:after="0" w:line="240" w:lineRule="auto"/>
        <w:ind w:left="1854"/>
        <w:jc w:val="both"/>
        <w:rPr>
          <w:rFonts w:cs="Arial"/>
        </w:rPr>
      </w:pPr>
      <w:r w:rsidRPr="00BB0B83">
        <w:rPr>
          <w:rFonts w:cs="Arial"/>
        </w:rPr>
        <w:t>N° vert d’assistance…</w:t>
      </w:r>
    </w:p>
    <w:p w14:paraId="46743856" w14:textId="77777777" w:rsidR="00F65651" w:rsidRPr="00BB0B83" w:rsidRDefault="00F65651" w:rsidP="00FA7440">
      <w:pPr>
        <w:spacing w:after="0"/>
        <w:ind w:left="425"/>
        <w:jc w:val="both"/>
        <w:rPr>
          <w:rFonts w:cs="Arial"/>
        </w:rPr>
      </w:pPr>
    </w:p>
    <w:p w14:paraId="73A226C3" w14:textId="77777777" w:rsidR="00F65651" w:rsidRPr="00BB0B83" w:rsidRDefault="00F65651" w:rsidP="00FA7440">
      <w:pPr>
        <w:spacing w:after="0"/>
        <w:ind w:left="709"/>
        <w:jc w:val="both"/>
        <w:rPr>
          <w:rFonts w:cs="Arial"/>
        </w:rPr>
      </w:pPr>
      <w:r w:rsidRPr="00BB0B83">
        <w:rPr>
          <w:rFonts w:cs="Arial"/>
        </w:rPr>
        <w:t>Et toutes autres informations nécessaires lors de la prise en charge de l’assuré en cas d’assistance et/ou de rap</w:t>
      </w:r>
      <w:r>
        <w:rPr>
          <w:rFonts w:cs="Arial"/>
        </w:rPr>
        <w:t xml:space="preserve">atriement : </w:t>
      </w:r>
    </w:p>
    <w:p w14:paraId="2EB5F9C8" w14:textId="77777777" w:rsidR="00F65651" w:rsidRPr="00BB0B83" w:rsidRDefault="00F65651" w:rsidP="00FA7440">
      <w:pPr>
        <w:widowControl w:val="0"/>
        <w:numPr>
          <w:ilvl w:val="0"/>
          <w:numId w:val="33"/>
        </w:numPr>
        <w:autoSpaceDE w:val="0"/>
        <w:autoSpaceDN w:val="0"/>
        <w:adjustRightInd w:val="0"/>
        <w:spacing w:after="0" w:line="240" w:lineRule="auto"/>
        <w:ind w:left="1619"/>
        <w:jc w:val="both"/>
        <w:rPr>
          <w:rFonts w:cs="Arial"/>
        </w:rPr>
      </w:pPr>
      <w:r w:rsidRPr="00BB0B83">
        <w:rPr>
          <w:rFonts w:eastAsia="Arial" w:cs="Arial"/>
          <w:spacing w:val="1"/>
          <w:position w:val="-1"/>
        </w:rPr>
        <w:t>U</w:t>
      </w:r>
      <w:r w:rsidRPr="00BB0B83">
        <w:rPr>
          <w:rFonts w:eastAsia="Arial" w:cs="Arial"/>
          <w:position w:val="-1"/>
        </w:rPr>
        <w:t>n</w:t>
      </w:r>
      <w:r w:rsidRPr="00BB0B83">
        <w:rPr>
          <w:rFonts w:eastAsia="Arial" w:cs="Arial"/>
          <w:spacing w:val="6"/>
          <w:position w:val="-1"/>
        </w:rPr>
        <w:t xml:space="preserve"> </w:t>
      </w:r>
      <w:r w:rsidRPr="00BB0B83">
        <w:rPr>
          <w:rFonts w:eastAsia="Arial" w:cs="Arial"/>
          <w:spacing w:val="1"/>
          <w:position w:val="-1"/>
        </w:rPr>
        <w:t>s</w:t>
      </w:r>
      <w:r w:rsidRPr="00BB0B83">
        <w:rPr>
          <w:rFonts w:eastAsia="Arial" w:cs="Arial"/>
          <w:position w:val="-1"/>
        </w:rPr>
        <w:t>ite</w:t>
      </w:r>
      <w:r w:rsidRPr="00BB0B83">
        <w:rPr>
          <w:rFonts w:eastAsia="Arial" w:cs="Arial"/>
          <w:spacing w:val="7"/>
          <w:position w:val="-1"/>
        </w:rPr>
        <w:t xml:space="preserve"> </w:t>
      </w:r>
      <w:r w:rsidRPr="00BB0B83">
        <w:rPr>
          <w:rFonts w:eastAsia="Arial" w:cs="Arial"/>
          <w:position w:val="-1"/>
        </w:rPr>
        <w:t>Inte</w:t>
      </w:r>
      <w:r w:rsidRPr="00BB0B83">
        <w:rPr>
          <w:rFonts w:eastAsia="Arial" w:cs="Arial"/>
          <w:spacing w:val="1"/>
          <w:position w:val="-1"/>
        </w:rPr>
        <w:t>r</w:t>
      </w:r>
      <w:r w:rsidRPr="00BB0B83">
        <w:rPr>
          <w:rFonts w:eastAsia="Arial" w:cs="Arial"/>
          <w:position w:val="-1"/>
        </w:rPr>
        <w:t>net</w:t>
      </w:r>
      <w:r w:rsidRPr="00BB0B83">
        <w:rPr>
          <w:rFonts w:eastAsia="Arial" w:cs="Arial"/>
          <w:spacing w:val="14"/>
          <w:position w:val="-1"/>
        </w:rPr>
        <w:t xml:space="preserve"> </w:t>
      </w:r>
      <w:r w:rsidRPr="00BB0B83">
        <w:rPr>
          <w:rFonts w:eastAsia="Arial" w:cs="Arial"/>
          <w:spacing w:val="1"/>
          <w:position w:val="-1"/>
        </w:rPr>
        <w:t>s</w:t>
      </w:r>
      <w:r w:rsidRPr="00BB0B83">
        <w:rPr>
          <w:rFonts w:eastAsia="Arial" w:cs="Arial"/>
          <w:position w:val="-1"/>
        </w:rPr>
        <w:t>é</w:t>
      </w:r>
      <w:r w:rsidRPr="00BB0B83">
        <w:rPr>
          <w:rFonts w:eastAsia="Arial" w:cs="Arial"/>
          <w:spacing w:val="1"/>
          <w:position w:val="-1"/>
        </w:rPr>
        <w:t>c</w:t>
      </w:r>
      <w:r w:rsidRPr="00BB0B83">
        <w:rPr>
          <w:rFonts w:eastAsia="Arial" w:cs="Arial"/>
          <w:position w:val="-1"/>
        </w:rPr>
        <w:t>u</w:t>
      </w:r>
      <w:r w:rsidRPr="00BB0B83">
        <w:rPr>
          <w:rFonts w:eastAsia="Arial" w:cs="Arial"/>
          <w:spacing w:val="1"/>
          <w:position w:val="-1"/>
        </w:rPr>
        <w:t>r</w:t>
      </w:r>
      <w:r w:rsidRPr="00BB0B83">
        <w:rPr>
          <w:rFonts w:eastAsia="Arial" w:cs="Arial"/>
          <w:position w:val="-1"/>
        </w:rPr>
        <w:t>isé</w:t>
      </w:r>
      <w:r w:rsidRPr="00BB0B83">
        <w:rPr>
          <w:rFonts w:eastAsia="Arial" w:cs="Arial"/>
          <w:spacing w:val="15"/>
          <w:position w:val="-1"/>
        </w:rPr>
        <w:t xml:space="preserve"> </w:t>
      </w:r>
      <w:r w:rsidRPr="00BB0B83">
        <w:rPr>
          <w:rFonts w:eastAsia="Arial" w:cs="Arial"/>
          <w:position w:val="-1"/>
        </w:rPr>
        <w:t>d’inf</w:t>
      </w:r>
      <w:r w:rsidRPr="00BB0B83">
        <w:rPr>
          <w:rFonts w:eastAsia="Arial" w:cs="Arial"/>
          <w:spacing w:val="1"/>
          <w:position w:val="-1"/>
        </w:rPr>
        <w:t>o</w:t>
      </w:r>
      <w:r w:rsidRPr="00BB0B83">
        <w:rPr>
          <w:rFonts w:eastAsia="Arial" w:cs="Arial"/>
          <w:position w:val="-1"/>
        </w:rPr>
        <w:t>rma</w:t>
      </w:r>
      <w:r w:rsidRPr="00BB0B83">
        <w:rPr>
          <w:rFonts w:eastAsia="Arial" w:cs="Arial"/>
          <w:spacing w:val="-1"/>
          <w:position w:val="-1"/>
        </w:rPr>
        <w:t>t</w:t>
      </w:r>
      <w:r w:rsidRPr="00BB0B83">
        <w:rPr>
          <w:rFonts w:eastAsia="Arial" w:cs="Arial"/>
          <w:position w:val="-1"/>
        </w:rPr>
        <w:t>ions</w:t>
      </w:r>
      <w:r w:rsidRPr="00BB0B83">
        <w:rPr>
          <w:rFonts w:eastAsia="Arial" w:cs="Arial"/>
          <w:spacing w:val="26"/>
          <w:position w:val="-1"/>
        </w:rPr>
        <w:t xml:space="preserve"> </w:t>
      </w:r>
      <w:r w:rsidRPr="00BB0B83">
        <w:rPr>
          <w:rFonts w:eastAsia="Arial" w:cs="Arial"/>
          <w:position w:val="-1"/>
        </w:rPr>
        <w:t>s</w:t>
      </w:r>
      <w:r w:rsidRPr="00BB0B83">
        <w:rPr>
          <w:rFonts w:eastAsia="Arial" w:cs="Arial"/>
          <w:spacing w:val="1"/>
          <w:position w:val="-1"/>
        </w:rPr>
        <w:t>é</w:t>
      </w:r>
      <w:r w:rsidRPr="00BB0B83">
        <w:rPr>
          <w:rFonts w:eastAsia="Arial" w:cs="Arial"/>
          <w:position w:val="-1"/>
        </w:rPr>
        <w:t>c</w:t>
      </w:r>
      <w:r w:rsidRPr="00BB0B83">
        <w:rPr>
          <w:rFonts w:eastAsia="Arial" w:cs="Arial"/>
          <w:spacing w:val="1"/>
          <w:position w:val="-1"/>
        </w:rPr>
        <w:t>u</w:t>
      </w:r>
      <w:r w:rsidRPr="00BB0B83">
        <w:rPr>
          <w:rFonts w:eastAsia="Arial" w:cs="Arial"/>
          <w:position w:val="-1"/>
        </w:rPr>
        <w:t>rité</w:t>
      </w:r>
      <w:r w:rsidRPr="00BB0B83">
        <w:rPr>
          <w:rFonts w:eastAsia="Arial" w:cs="Arial"/>
          <w:spacing w:val="13"/>
          <w:position w:val="-1"/>
        </w:rPr>
        <w:t xml:space="preserve"> </w:t>
      </w:r>
      <w:r w:rsidRPr="00BB0B83">
        <w:rPr>
          <w:rFonts w:eastAsia="Arial" w:cs="Arial"/>
          <w:position w:val="-1"/>
        </w:rPr>
        <w:t>en</w:t>
      </w:r>
      <w:r w:rsidRPr="00BB0B83">
        <w:rPr>
          <w:rFonts w:eastAsia="Arial" w:cs="Arial"/>
          <w:spacing w:val="5"/>
          <w:position w:val="-1"/>
        </w:rPr>
        <w:t xml:space="preserve"> </w:t>
      </w:r>
      <w:r w:rsidRPr="00BB0B83">
        <w:rPr>
          <w:rFonts w:eastAsia="Arial" w:cs="Arial"/>
          <w:position w:val="-1"/>
        </w:rPr>
        <w:t>français</w:t>
      </w:r>
      <w:r w:rsidRPr="00BB0B83">
        <w:rPr>
          <w:rFonts w:eastAsia="Arial" w:cs="Arial"/>
          <w:spacing w:val="15"/>
          <w:position w:val="-1"/>
        </w:rPr>
        <w:t xml:space="preserve"> </w:t>
      </w:r>
      <w:r w:rsidRPr="00BB0B83">
        <w:rPr>
          <w:rFonts w:eastAsia="Arial" w:cs="Arial"/>
          <w:position w:val="-1"/>
        </w:rPr>
        <w:t>et</w:t>
      </w:r>
      <w:r w:rsidRPr="00BB0B83">
        <w:rPr>
          <w:rFonts w:eastAsia="Arial" w:cs="Arial"/>
          <w:spacing w:val="3"/>
          <w:position w:val="-1"/>
        </w:rPr>
        <w:t xml:space="preserve"> </w:t>
      </w:r>
      <w:r w:rsidRPr="00BB0B83">
        <w:rPr>
          <w:rFonts w:eastAsia="Arial" w:cs="Arial"/>
          <w:position w:val="-1"/>
        </w:rPr>
        <w:t>anglais</w:t>
      </w:r>
      <w:r w:rsidRPr="00BB0B83">
        <w:rPr>
          <w:rFonts w:eastAsia="Arial" w:cs="Arial"/>
          <w:spacing w:val="14"/>
          <w:position w:val="-1"/>
        </w:rPr>
        <w:t xml:space="preserve"> </w:t>
      </w:r>
      <w:r w:rsidRPr="00BB0B83">
        <w:rPr>
          <w:rFonts w:eastAsia="Arial" w:cs="Arial"/>
          <w:position w:val="-1"/>
        </w:rPr>
        <w:t>e</w:t>
      </w:r>
      <w:r w:rsidRPr="00BB0B83">
        <w:rPr>
          <w:rFonts w:eastAsia="Arial" w:cs="Arial"/>
          <w:spacing w:val="1"/>
          <w:position w:val="-1"/>
        </w:rPr>
        <w:t>s</w:t>
      </w:r>
      <w:r w:rsidRPr="00BB0B83">
        <w:rPr>
          <w:rFonts w:eastAsia="Arial" w:cs="Arial"/>
          <w:position w:val="-1"/>
        </w:rPr>
        <w:t>t</w:t>
      </w:r>
      <w:r w:rsidRPr="00BB0B83">
        <w:rPr>
          <w:rFonts w:eastAsia="Arial" w:cs="Arial"/>
          <w:spacing w:val="5"/>
          <w:position w:val="-1"/>
        </w:rPr>
        <w:t xml:space="preserve"> </w:t>
      </w:r>
      <w:r w:rsidRPr="00BB0B83">
        <w:rPr>
          <w:rFonts w:eastAsia="Arial" w:cs="Arial"/>
          <w:position w:val="-1"/>
        </w:rPr>
        <w:t>fourni</w:t>
      </w:r>
      <w:r w:rsidRPr="00BB0B83">
        <w:rPr>
          <w:rFonts w:eastAsia="Arial" w:cs="Arial"/>
          <w:spacing w:val="11"/>
          <w:position w:val="-1"/>
        </w:rPr>
        <w:t xml:space="preserve"> </w:t>
      </w:r>
      <w:r w:rsidRPr="00BB0B83">
        <w:rPr>
          <w:rFonts w:eastAsia="Arial" w:cs="Arial"/>
          <w:position w:val="-1"/>
        </w:rPr>
        <w:t>par</w:t>
      </w:r>
      <w:r w:rsidRPr="00BB0B83">
        <w:rPr>
          <w:rFonts w:eastAsia="Arial" w:cs="Arial"/>
          <w:spacing w:val="5"/>
          <w:position w:val="-1"/>
        </w:rPr>
        <w:t xml:space="preserve"> </w:t>
      </w:r>
      <w:r w:rsidRPr="00BB0B83">
        <w:rPr>
          <w:rFonts w:eastAsia="Arial" w:cs="Arial"/>
          <w:position w:val="-1"/>
        </w:rPr>
        <w:t>le</w:t>
      </w:r>
      <w:r w:rsidRPr="00BB0B83">
        <w:rPr>
          <w:rFonts w:eastAsia="Arial" w:cs="Arial"/>
          <w:spacing w:val="3"/>
          <w:position w:val="-1"/>
        </w:rPr>
        <w:t xml:space="preserve"> </w:t>
      </w:r>
      <w:r w:rsidRPr="00BB0B83">
        <w:rPr>
          <w:rFonts w:eastAsia="Arial" w:cs="Arial"/>
          <w:w w:val="102"/>
          <w:position w:val="-1"/>
        </w:rPr>
        <w:t>titulaire.</w:t>
      </w:r>
    </w:p>
    <w:p w14:paraId="163C39B6" w14:textId="77777777" w:rsidR="00F65651" w:rsidRPr="00BB0B83" w:rsidRDefault="00F65651" w:rsidP="00FA7440">
      <w:pPr>
        <w:spacing w:after="0" w:line="220" w:lineRule="exact"/>
        <w:ind w:left="425"/>
        <w:jc w:val="both"/>
      </w:pPr>
    </w:p>
    <w:p w14:paraId="33DE173B" w14:textId="77777777" w:rsidR="00F65651" w:rsidRPr="00BB0B83" w:rsidRDefault="00F65651" w:rsidP="00FA7440">
      <w:pPr>
        <w:widowControl w:val="0"/>
        <w:numPr>
          <w:ilvl w:val="0"/>
          <w:numId w:val="33"/>
        </w:numPr>
        <w:autoSpaceDE w:val="0"/>
        <w:autoSpaceDN w:val="0"/>
        <w:adjustRightInd w:val="0"/>
        <w:spacing w:after="0" w:line="240" w:lineRule="auto"/>
        <w:ind w:left="1619"/>
        <w:jc w:val="both"/>
        <w:rPr>
          <w:rFonts w:eastAsia="Arial" w:cs="Arial"/>
        </w:rPr>
      </w:pPr>
      <w:r w:rsidRPr="00BB0B83">
        <w:rPr>
          <w:rFonts w:eastAsia="Arial" w:cs="Arial"/>
        </w:rPr>
        <w:t>D</w:t>
      </w:r>
      <w:r w:rsidRPr="00BB0B83">
        <w:rPr>
          <w:rFonts w:eastAsia="Arial" w:cs="Arial"/>
          <w:spacing w:val="1"/>
        </w:rPr>
        <w:t>e</w:t>
      </w:r>
      <w:r w:rsidRPr="00BB0B83">
        <w:rPr>
          <w:rFonts w:eastAsia="Arial" w:cs="Arial"/>
        </w:rPr>
        <w:t>s</w:t>
      </w:r>
      <w:r w:rsidRPr="00BB0B83">
        <w:rPr>
          <w:rFonts w:eastAsia="Arial" w:cs="Arial"/>
          <w:spacing w:val="8"/>
        </w:rPr>
        <w:t xml:space="preserve"> </w:t>
      </w:r>
      <w:r w:rsidRPr="00BB0B83">
        <w:rPr>
          <w:rFonts w:eastAsia="Arial" w:cs="Arial"/>
        </w:rPr>
        <w:t>i</w:t>
      </w:r>
      <w:r w:rsidRPr="00BB0B83">
        <w:rPr>
          <w:rFonts w:eastAsia="Arial" w:cs="Arial"/>
          <w:spacing w:val="1"/>
        </w:rPr>
        <w:t>n</w:t>
      </w:r>
      <w:r w:rsidRPr="00BB0B83">
        <w:rPr>
          <w:rFonts w:eastAsia="Arial" w:cs="Arial"/>
        </w:rPr>
        <w:t>f</w:t>
      </w:r>
      <w:r w:rsidRPr="00BB0B83">
        <w:rPr>
          <w:rFonts w:eastAsia="Arial" w:cs="Arial"/>
          <w:spacing w:val="1"/>
        </w:rPr>
        <w:t>o</w:t>
      </w:r>
      <w:r w:rsidRPr="00BB0B83">
        <w:rPr>
          <w:rFonts w:eastAsia="Arial" w:cs="Arial"/>
        </w:rPr>
        <w:t>rm</w:t>
      </w:r>
      <w:r w:rsidRPr="00BB0B83">
        <w:rPr>
          <w:rFonts w:eastAsia="Arial" w:cs="Arial"/>
          <w:spacing w:val="1"/>
        </w:rPr>
        <w:t>a</w:t>
      </w:r>
      <w:r w:rsidRPr="00BB0B83">
        <w:rPr>
          <w:rFonts w:eastAsia="Arial" w:cs="Arial"/>
        </w:rPr>
        <w:t>tions</w:t>
      </w:r>
      <w:r w:rsidRPr="00BB0B83">
        <w:rPr>
          <w:rFonts w:eastAsia="Arial" w:cs="Arial"/>
          <w:spacing w:val="23"/>
        </w:rPr>
        <w:t xml:space="preserve"> </w:t>
      </w:r>
      <w:r w:rsidRPr="00BB0B83">
        <w:rPr>
          <w:rFonts w:eastAsia="Arial" w:cs="Arial"/>
        </w:rPr>
        <w:t>et</w:t>
      </w:r>
      <w:r w:rsidRPr="00BB0B83">
        <w:rPr>
          <w:rFonts w:eastAsia="Arial" w:cs="Arial"/>
          <w:spacing w:val="4"/>
        </w:rPr>
        <w:t xml:space="preserve"> </w:t>
      </w:r>
      <w:r w:rsidRPr="00BB0B83">
        <w:rPr>
          <w:rFonts w:eastAsia="Arial" w:cs="Arial"/>
        </w:rPr>
        <w:t>s</w:t>
      </w:r>
      <w:r w:rsidRPr="00BB0B83">
        <w:rPr>
          <w:rFonts w:eastAsia="Arial" w:cs="Arial"/>
          <w:spacing w:val="1"/>
        </w:rPr>
        <w:t>u</w:t>
      </w:r>
      <w:r w:rsidRPr="00BB0B83">
        <w:rPr>
          <w:rFonts w:eastAsia="Arial" w:cs="Arial"/>
        </w:rPr>
        <w:t>p</w:t>
      </w:r>
      <w:r w:rsidRPr="00BB0B83">
        <w:rPr>
          <w:rFonts w:eastAsia="Arial" w:cs="Arial"/>
          <w:spacing w:val="1"/>
        </w:rPr>
        <w:t>p</w:t>
      </w:r>
      <w:r w:rsidRPr="00BB0B83">
        <w:rPr>
          <w:rFonts w:eastAsia="Arial" w:cs="Arial"/>
        </w:rPr>
        <w:t>o</w:t>
      </w:r>
      <w:r w:rsidRPr="00BB0B83">
        <w:rPr>
          <w:rFonts w:eastAsia="Arial" w:cs="Arial"/>
          <w:spacing w:val="1"/>
        </w:rPr>
        <w:t>r</w:t>
      </w:r>
      <w:r w:rsidRPr="00BB0B83">
        <w:rPr>
          <w:rFonts w:eastAsia="Arial" w:cs="Arial"/>
        </w:rPr>
        <w:t>ts</w:t>
      </w:r>
      <w:r w:rsidRPr="00BB0B83">
        <w:rPr>
          <w:rFonts w:eastAsia="Arial" w:cs="Arial"/>
          <w:spacing w:val="17"/>
        </w:rPr>
        <w:t xml:space="preserve"> </w:t>
      </w:r>
      <w:r w:rsidRPr="00BB0B83">
        <w:rPr>
          <w:rFonts w:eastAsia="Arial" w:cs="Arial"/>
        </w:rPr>
        <w:t>p</w:t>
      </w:r>
      <w:r w:rsidRPr="00BB0B83">
        <w:rPr>
          <w:rFonts w:eastAsia="Arial" w:cs="Arial"/>
          <w:spacing w:val="1"/>
        </w:rPr>
        <w:t>r</w:t>
      </w:r>
      <w:r w:rsidRPr="00BB0B83">
        <w:rPr>
          <w:rFonts w:eastAsia="Arial" w:cs="Arial"/>
        </w:rPr>
        <w:t>atiq</w:t>
      </w:r>
      <w:r w:rsidRPr="00BB0B83">
        <w:rPr>
          <w:rFonts w:eastAsia="Arial" w:cs="Arial"/>
          <w:spacing w:val="1"/>
        </w:rPr>
        <w:t>u</w:t>
      </w:r>
      <w:r w:rsidRPr="00BB0B83">
        <w:rPr>
          <w:rFonts w:eastAsia="Arial" w:cs="Arial"/>
        </w:rPr>
        <w:t>es</w:t>
      </w:r>
      <w:r w:rsidRPr="00BB0B83">
        <w:rPr>
          <w:rFonts w:eastAsia="Arial" w:cs="Arial"/>
          <w:spacing w:val="18"/>
        </w:rPr>
        <w:t xml:space="preserve"> </w:t>
      </w:r>
      <w:r w:rsidRPr="00BB0B83">
        <w:rPr>
          <w:rFonts w:eastAsia="Arial" w:cs="Arial"/>
        </w:rPr>
        <w:t>s</w:t>
      </w:r>
      <w:r w:rsidRPr="00BB0B83">
        <w:rPr>
          <w:rFonts w:eastAsia="Arial" w:cs="Arial"/>
          <w:spacing w:val="1"/>
        </w:rPr>
        <w:t>o</w:t>
      </w:r>
      <w:r w:rsidRPr="00BB0B83">
        <w:rPr>
          <w:rFonts w:eastAsia="Arial" w:cs="Arial"/>
        </w:rPr>
        <w:t>nt</w:t>
      </w:r>
      <w:r w:rsidRPr="00BB0B83">
        <w:rPr>
          <w:rFonts w:eastAsia="Arial" w:cs="Arial"/>
          <w:spacing w:val="8"/>
        </w:rPr>
        <w:t xml:space="preserve"> </w:t>
      </w:r>
      <w:r w:rsidRPr="00BB0B83">
        <w:rPr>
          <w:rFonts w:eastAsia="Arial" w:cs="Arial"/>
        </w:rPr>
        <w:t>d</w:t>
      </w:r>
      <w:r w:rsidRPr="00BB0B83">
        <w:rPr>
          <w:rFonts w:eastAsia="Arial" w:cs="Arial"/>
          <w:spacing w:val="1"/>
        </w:rPr>
        <w:t>é</w:t>
      </w:r>
      <w:r w:rsidRPr="00BB0B83">
        <w:rPr>
          <w:rFonts w:eastAsia="Arial" w:cs="Arial"/>
        </w:rPr>
        <w:t>li</w:t>
      </w:r>
      <w:r w:rsidRPr="00BB0B83">
        <w:rPr>
          <w:rFonts w:eastAsia="Arial" w:cs="Arial"/>
          <w:spacing w:val="-1"/>
        </w:rPr>
        <w:t>v</w:t>
      </w:r>
      <w:r w:rsidRPr="00BB0B83">
        <w:rPr>
          <w:rFonts w:eastAsia="Arial" w:cs="Arial"/>
          <w:spacing w:val="1"/>
        </w:rPr>
        <w:t>r</w:t>
      </w:r>
      <w:r w:rsidRPr="00BB0B83">
        <w:rPr>
          <w:rFonts w:eastAsia="Arial" w:cs="Arial"/>
        </w:rPr>
        <w:t>és</w:t>
      </w:r>
      <w:r w:rsidRPr="00BB0B83">
        <w:rPr>
          <w:rFonts w:eastAsia="Arial" w:cs="Arial"/>
          <w:spacing w:val="16"/>
        </w:rPr>
        <w:t xml:space="preserve"> </w:t>
      </w:r>
      <w:r w:rsidRPr="00BB0B83">
        <w:rPr>
          <w:rFonts w:eastAsia="Arial" w:cs="Arial"/>
        </w:rPr>
        <w:t>p</w:t>
      </w:r>
      <w:r w:rsidRPr="00BB0B83">
        <w:rPr>
          <w:rFonts w:eastAsia="Arial" w:cs="Arial"/>
          <w:spacing w:val="1"/>
        </w:rPr>
        <w:t>a</w:t>
      </w:r>
      <w:r w:rsidRPr="00BB0B83">
        <w:rPr>
          <w:rFonts w:eastAsia="Arial" w:cs="Arial"/>
        </w:rPr>
        <w:t>r</w:t>
      </w:r>
      <w:r w:rsidRPr="00BB0B83">
        <w:rPr>
          <w:rFonts w:eastAsia="Arial" w:cs="Arial"/>
          <w:spacing w:val="6"/>
        </w:rPr>
        <w:t xml:space="preserve"> </w:t>
      </w:r>
      <w:r w:rsidRPr="00BB0B83">
        <w:rPr>
          <w:rFonts w:eastAsia="Arial" w:cs="Arial"/>
        </w:rPr>
        <w:t>le</w:t>
      </w:r>
      <w:r w:rsidRPr="00BB0B83">
        <w:rPr>
          <w:rFonts w:eastAsia="Arial" w:cs="Arial"/>
          <w:spacing w:val="4"/>
        </w:rPr>
        <w:t xml:space="preserve"> </w:t>
      </w:r>
      <w:r w:rsidRPr="00BB0B83">
        <w:rPr>
          <w:rFonts w:eastAsia="Arial" w:cs="Arial"/>
        </w:rPr>
        <w:t>titul</w:t>
      </w:r>
      <w:r w:rsidRPr="00BB0B83">
        <w:rPr>
          <w:rFonts w:eastAsia="Arial" w:cs="Arial"/>
          <w:spacing w:val="1"/>
        </w:rPr>
        <w:t>a</w:t>
      </w:r>
      <w:r w:rsidRPr="00BB0B83">
        <w:rPr>
          <w:rFonts w:eastAsia="Arial" w:cs="Arial"/>
        </w:rPr>
        <w:t>ire</w:t>
      </w:r>
      <w:r>
        <w:rPr>
          <w:rFonts w:eastAsia="Arial" w:cs="Arial"/>
        </w:rPr>
        <w:t xml:space="preserve"> </w:t>
      </w:r>
      <w:r w:rsidRPr="00BB0B83">
        <w:rPr>
          <w:rFonts w:eastAsia="Arial" w:cs="Arial"/>
        </w:rPr>
        <w:t>:</w:t>
      </w:r>
      <w:r w:rsidRPr="00BB0B83">
        <w:rPr>
          <w:rFonts w:eastAsia="Arial" w:cs="Arial"/>
          <w:spacing w:val="14"/>
        </w:rPr>
        <w:t xml:space="preserve"> </w:t>
      </w:r>
      <w:r w:rsidRPr="00BB0B83">
        <w:rPr>
          <w:rFonts w:eastAsia="Arial" w:cs="Arial"/>
        </w:rPr>
        <w:t>fo</w:t>
      </w:r>
      <w:r w:rsidRPr="00BB0B83">
        <w:rPr>
          <w:rFonts w:eastAsia="Arial" w:cs="Arial"/>
          <w:spacing w:val="1"/>
        </w:rPr>
        <w:t>r</w:t>
      </w:r>
      <w:r w:rsidRPr="00BB0B83">
        <w:rPr>
          <w:rFonts w:eastAsia="Arial" w:cs="Arial"/>
        </w:rPr>
        <w:t>malités</w:t>
      </w:r>
      <w:r w:rsidRPr="00BB0B83">
        <w:rPr>
          <w:rFonts w:eastAsia="Arial" w:cs="Arial"/>
          <w:spacing w:val="18"/>
        </w:rPr>
        <w:t xml:space="preserve"> </w:t>
      </w:r>
      <w:r w:rsidRPr="00BB0B83">
        <w:rPr>
          <w:rFonts w:eastAsia="Arial" w:cs="Arial"/>
        </w:rPr>
        <w:t>d’</w:t>
      </w:r>
      <w:r w:rsidRPr="00BB0B83">
        <w:rPr>
          <w:rFonts w:eastAsia="Arial" w:cs="Arial"/>
          <w:spacing w:val="1"/>
        </w:rPr>
        <w:t>e</w:t>
      </w:r>
      <w:r w:rsidRPr="00BB0B83">
        <w:rPr>
          <w:rFonts w:eastAsia="Arial" w:cs="Arial"/>
        </w:rPr>
        <w:t>ntr</w:t>
      </w:r>
      <w:r w:rsidRPr="00BB0B83">
        <w:rPr>
          <w:rFonts w:eastAsia="Arial" w:cs="Arial"/>
          <w:spacing w:val="1"/>
        </w:rPr>
        <w:t>é</w:t>
      </w:r>
      <w:r w:rsidRPr="00BB0B83">
        <w:rPr>
          <w:rFonts w:eastAsia="Arial" w:cs="Arial"/>
        </w:rPr>
        <w:t>e</w:t>
      </w:r>
      <w:r w:rsidRPr="00BB0B83">
        <w:rPr>
          <w:rFonts w:eastAsia="Arial" w:cs="Arial"/>
          <w:spacing w:val="15"/>
        </w:rPr>
        <w:t xml:space="preserve"> </w:t>
      </w:r>
      <w:r w:rsidRPr="00BB0B83">
        <w:rPr>
          <w:rFonts w:eastAsia="Arial" w:cs="Arial"/>
        </w:rPr>
        <w:t>et</w:t>
      </w:r>
      <w:r w:rsidRPr="00BB0B83">
        <w:rPr>
          <w:rFonts w:eastAsia="Arial" w:cs="Arial"/>
          <w:spacing w:val="4"/>
        </w:rPr>
        <w:t xml:space="preserve"> </w:t>
      </w:r>
      <w:r w:rsidRPr="00BB0B83">
        <w:rPr>
          <w:rFonts w:eastAsia="Arial" w:cs="Arial"/>
          <w:spacing w:val="1"/>
        </w:rPr>
        <w:t>s</w:t>
      </w:r>
      <w:r w:rsidRPr="00BB0B83">
        <w:rPr>
          <w:rFonts w:eastAsia="Arial" w:cs="Arial"/>
        </w:rPr>
        <w:t>ortie</w:t>
      </w:r>
      <w:r w:rsidRPr="00BB0B83">
        <w:rPr>
          <w:rFonts w:eastAsia="Arial" w:cs="Arial"/>
          <w:spacing w:val="10"/>
        </w:rPr>
        <w:t xml:space="preserve"> </w:t>
      </w:r>
      <w:r w:rsidRPr="00BB0B83">
        <w:rPr>
          <w:rFonts w:eastAsia="Arial" w:cs="Arial"/>
          <w:spacing w:val="1"/>
          <w:w w:val="102"/>
        </w:rPr>
        <w:t>d</w:t>
      </w:r>
      <w:r w:rsidRPr="00BB0B83">
        <w:rPr>
          <w:rFonts w:eastAsia="Arial" w:cs="Arial"/>
          <w:w w:val="102"/>
        </w:rPr>
        <w:t xml:space="preserve">u </w:t>
      </w:r>
      <w:r w:rsidRPr="00BB0B83">
        <w:rPr>
          <w:rFonts w:eastAsia="Arial" w:cs="Arial"/>
        </w:rPr>
        <w:t>t</w:t>
      </w:r>
      <w:r w:rsidRPr="00BB0B83">
        <w:rPr>
          <w:rFonts w:eastAsia="Arial" w:cs="Arial"/>
          <w:spacing w:val="1"/>
        </w:rPr>
        <w:t>e</w:t>
      </w:r>
      <w:r w:rsidRPr="00BB0B83">
        <w:rPr>
          <w:rFonts w:eastAsia="Arial" w:cs="Arial"/>
        </w:rPr>
        <w:t>r</w:t>
      </w:r>
      <w:r w:rsidRPr="00BB0B83">
        <w:rPr>
          <w:rFonts w:eastAsia="Arial" w:cs="Arial"/>
          <w:spacing w:val="1"/>
        </w:rPr>
        <w:t>r</w:t>
      </w:r>
      <w:r w:rsidRPr="00BB0B83">
        <w:rPr>
          <w:rFonts w:eastAsia="Arial" w:cs="Arial"/>
        </w:rPr>
        <w:t>it</w:t>
      </w:r>
      <w:r w:rsidRPr="00BB0B83">
        <w:rPr>
          <w:rFonts w:eastAsia="Arial" w:cs="Arial"/>
          <w:spacing w:val="1"/>
        </w:rPr>
        <w:t>o</w:t>
      </w:r>
      <w:r w:rsidRPr="00BB0B83">
        <w:rPr>
          <w:rFonts w:eastAsia="Arial" w:cs="Arial"/>
        </w:rPr>
        <w:t>ir</w:t>
      </w:r>
      <w:r w:rsidRPr="00BB0B83">
        <w:rPr>
          <w:rFonts w:eastAsia="Arial" w:cs="Arial"/>
          <w:spacing w:val="1"/>
        </w:rPr>
        <w:t>e</w:t>
      </w:r>
      <w:r w:rsidRPr="00BB0B83">
        <w:rPr>
          <w:rFonts w:eastAsia="Arial" w:cs="Arial"/>
        </w:rPr>
        <w:t>,</w:t>
      </w:r>
      <w:r w:rsidRPr="00BB0B83">
        <w:rPr>
          <w:rFonts w:eastAsia="Arial" w:cs="Arial"/>
          <w:spacing w:val="16"/>
        </w:rPr>
        <w:t xml:space="preserve"> </w:t>
      </w:r>
      <w:r w:rsidRPr="00BB0B83">
        <w:rPr>
          <w:rFonts w:eastAsia="Arial" w:cs="Arial"/>
          <w:spacing w:val="1"/>
        </w:rPr>
        <w:t>s</w:t>
      </w:r>
      <w:r w:rsidRPr="00BB0B83">
        <w:rPr>
          <w:rFonts w:eastAsia="Arial" w:cs="Arial"/>
        </w:rPr>
        <w:t>é</w:t>
      </w:r>
      <w:r w:rsidRPr="00BB0B83">
        <w:rPr>
          <w:rFonts w:eastAsia="Arial" w:cs="Arial"/>
          <w:spacing w:val="1"/>
        </w:rPr>
        <w:t>c</w:t>
      </w:r>
      <w:r w:rsidRPr="00BB0B83">
        <w:rPr>
          <w:rFonts w:eastAsia="Arial" w:cs="Arial"/>
        </w:rPr>
        <w:t>u</w:t>
      </w:r>
      <w:r w:rsidRPr="00BB0B83">
        <w:rPr>
          <w:rFonts w:eastAsia="Arial" w:cs="Arial"/>
          <w:spacing w:val="1"/>
        </w:rPr>
        <w:t>r</w:t>
      </w:r>
      <w:r w:rsidRPr="00BB0B83">
        <w:rPr>
          <w:rFonts w:eastAsia="Arial" w:cs="Arial"/>
        </w:rPr>
        <w:t>ité</w:t>
      </w:r>
      <w:r w:rsidRPr="00BB0B83">
        <w:rPr>
          <w:rFonts w:eastAsia="Arial" w:cs="Arial"/>
          <w:spacing w:val="14"/>
        </w:rPr>
        <w:t xml:space="preserve"> </w:t>
      </w:r>
      <w:r w:rsidRPr="00BB0B83">
        <w:rPr>
          <w:rFonts w:eastAsia="Arial" w:cs="Arial"/>
        </w:rPr>
        <w:t>d</w:t>
      </w:r>
      <w:r w:rsidRPr="00BB0B83">
        <w:rPr>
          <w:rFonts w:eastAsia="Arial" w:cs="Arial"/>
          <w:spacing w:val="1"/>
        </w:rPr>
        <w:t>e</w:t>
      </w:r>
      <w:r w:rsidRPr="00BB0B83">
        <w:rPr>
          <w:rFonts w:eastAsia="Arial" w:cs="Arial"/>
        </w:rPr>
        <w:t>s</w:t>
      </w:r>
      <w:r w:rsidRPr="00BB0B83">
        <w:rPr>
          <w:rFonts w:eastAsia="Arial" w:cs="Arial"/>
          <w:spacing w:val="7"/>
        </w:rPr>
        <w:t xml:space="preserve"> </w:t>
      </w:r>
      <w:r w:rsidRPr="00BB0B83">
        <w:rPr>
          <w:rFonts w:eastAsia="Arial" w:cs="Arial"/>
          <w:spacing w:val="1"/>
        </w:rPr>
        <w:t>d</w:t>
      </w:r>
      <w:r w:rsidRPr="00BB0B83">
        <w:rPr>
          <w:rFonts w:eastAsia="Arial" w:cs="Arial"/>
          <w:spacing w:val="-1"/>
        </w:rPr>
        <w:t>i</w:t>
      </w:r>
      <w:r w:rsidRPr="00BB0B83">
        <w:rPr>
          <w:rFonts w:eastAsia="Arial" w:cs="Arial"/>
        </w:rPr>
        <w:t>ffé</w:t>
      </w:r>
      <w:r w:rsidRPr="00BB0B83">
        <w:rPr>
          <w:rFonts w:eastAsia="Arial" w:cs="Arial"/>
          <w:spacing w:val="1"/>
        </w:rPr>
        <w:t>r</w:t>
      </w:r>
      <w:r w:rsidRPr="00BB0B83">
        <w:rPr>
          <w:rFonts w:eastAsia="Arial" w:cs="Arial"/>
        </w:rPr>
        <w:t>e</w:t>
      </w:r>
      <w:r w:rsidRPr="00BB0B83">
        <w:rPr>
          <w:rFonts w:eastAsia="Arial" w:cs="Arial"/>
          <w:spacing w:val="1"/>
        </w:rPr>
        <w:t>n</w:t>
      </w:r>
      <w:r w:rsidRPr="00BB0B83">
        <w:rPr>
          <w:rFonts w:eastAsia="Arial" w:cs="Arial"/>
          <w:spacing w:val="-1"/>
        </w:rPr>
        <w:t>t</w:t>
      </w:r>
      <w:r w:rsidRPr="00BB0B83">
        <w:rPr>
          <w:rFonts w:eastAsia="Arial" w:cs="Arial"/>
        </w:rPr>
        <w:t>s</w:t>
      </w:r>
      <w:r w:rsidRPr="00BB0B83">
        <w:rPr>
          <w:rFonts w:eastAsia="Arial" w:cs="Arial"/>
          <w:spacing w:val="18"/>
        </w:rPr>
        <w:t xml:space="preserve"> </w:t>
      </w:r>
      <w:r w:rsidRPr="00BB0B83">
        <w:rPr>
          <w:rFonts w:eastAsia="Arial" w:cs="Arial"/>
        </w:rPr>
        <w:t>m</w:t>
      </w:r>
      <w:r w:rsidRPr="00BB0B83">
        <w:rPr>
          <w:rFonts w:eastAsia="Arial" w:cs="Arial"/>
          <w:spacing w:val="1"/>
        </w:rPr>
        <w:t>o</w:t>
      </w:r>
      <w:r w:rsidRPr="00BB0B83">
        <w:rPr>
          <w:rFonts w:eastAsia="Arial" w:cs="Arial"/>
        </w:rPr>
        <w:t>des</w:t>
      </w:r>
      <w:r w:rsidRPr="00BB0B83">
        <w:rPr>
          <w:rFonts w:eastAsia="Arial" w:cs="Arial"/>
          <w:spacing w:val="13"/>
        </w:rPr>
        <w:t xml:space="preserve"> </w:t>
      </w:r>
      <w:r w:rsidRPr="00BB0B83">
        <w:rPr>
          <w:rFonts w:eastAsia="Arial" w:cs="Arial"/>
        </w:rPr>
        <w:t>de</w:t>
      </w:r>
      <w:r w:rsidRPr="00BB0B83">
        <w:rPr>
          <w:rFonts w:eastAsia="Arial" w:cs="Arial"/>
          <w:spacing w:val="5"/>
        </w:rPr>
        <w:t xml:space="preserve"> </w:t>
      </w:r>
      <w:r w:rsidRPr="00BB0B83">
        <w:rPr>
          <w:rFonts w:eastAsia="Arial" w:cs="Arial"/>
        </w:rPr>
        <w:t>t</w:t>
      </w:r>
      <w:r w:rsidRPr="00BB0B83">
        <w:rPr>
          <w:rFonts w:eastAsia="Arial" w:cs="Arial"/>
          <w:spacing w:val="1"/>
        </w:rPr>
        <w:t>r</w:t>
      </w:r>
      <w:r w:rsidRPr="00BB0B83">
        <w:rPr>
          <w:rFonts w:eastAsia="Arial" w:cs="Arial"/>
        </w:rPr>
        <w:t>a</w:t>
      </w:r>
      <w:r w:rsidRPr="00BB0B83">
        <w:rPr>
          <w:rFonts w:eastAsia="Arial" w:cs="Arial"/>
          <w:spacing w:val="1"/>
        </w:rPr>
        <w:t>n</w:t>
      </w:r>
      <w:r w:rsidRPr="00BB0B83">
        <w:rPr>
          <w:rFonts w:eastAsia="Arial" w:cs="Arial"/>
        </w:rPr>
        <w:t>s</w:t>
      </w:r>
      <w:r w:rsidRPr="00BB0B83">
        <w:rPr>
          <w:rFonts w:eastAsia="Arial" w:cs="Arial"/>
          <w:spacing w:val="1"/>
        </w:rPr>
        <w:t>p</w:t>
      </w:r>
      <w:r w:rsidRPr="00BB0B83">
        <w:rPr>
          <w:rFonts w:eastAsia="Arial" w:cs="Arial"/>
        </w:rPr>
        <w:t>o</w:t>
      </w:r>
      <w:r w:rsidRPr="00BB0B83">
        <w:rPr>
          <w:rFonts w:eastAsia="Arial" w:cs="Arial"/>
          <w:spacing w:val="1"/>
        </w:rPr>
        <w:t>r</w:t>
      </w:r>
      <w:r w:rsidRPr="00BB0B83">
        <w:rPr>
          <w:rFonts w:eastAsia="Arial" w:cs="Arial"/>
        </w:rPr>
        <w:t>t,</w:t>
      </w:r>
      <w:r w:rsidRPr="00BB0B83">
        <w:rPr>
          <w:rFonts w:eastAsia="Arial" w:cs="Arial"/>
          <w:spacing w:val="17"/>
        </w:rPr>
        <w:t xml:space="preserve"> </w:t>
      </w:r>
      <w:r w:rsidRPr="00BB0B83">
        <w:rPr>
          <w:rFonts w:eastAsia="Arial" w:cs="Arial"/>
        </w:rPr>
        <w:t>c</w:t>
      </w:r>
      <w:r w:rsidRPr="00BB0B83">
        <w:rPr>
          <w:rFonts w:eastAsia="Arial" w:cs="Arial"/>
          <w:spacing w:val="1"/>
        </w:rPr>
        <w:t>o</w:t>
      </w:r>
      <w:r w:rsidRPr="00BB0B83">
        <w:rPr>
          <w:rFonts w:eastAsia="Arial" w:cs="Arial"/>
        </w:rPr>
        <w:t>mm</w:t>
      </w:r>
      <w:r w:rsidRPr="00BB0B83">
        <w:rPr>
          <w:rFonts w:eastAsia="Arial" w:cs="Arial"/>
          <w:spacing w:val="1"/>
        </w:rPr>
        <w:t>u</w:t>
      </w:r>
      <w:r w:rsidRPr="00BB0B83">
        <w:rPr>
          <w:rFonts w:eastAsia="Arial" w:cs="Arial"/>
        </w:rPr>
        <w:t>ni</w:t>
      </w:r>
      <w:r w:rsidRPr="00BB0B83">
        <w:rPr>
          <w:rFonts w:eastAsia="Arial" w:cs="Arial"/>
          <w:spacing w:val="1"/>
        </w:rPr>
        <w:t>c</w:t>
      </w:r>
      <w:r w:rsidRPr="00BB0B83">
        <w:rPr>
          <w:rFonts w:eastAsia="Arial" w:cs="Arial"/>
        </w:rPr>
        <w:t>ation</w:t>
      </w:r>
      <w:r w:rsidRPr="00BB0B83">
        <w:rPr>
          <w:rFonts w:eastAsia="Arial" w:cs="Arial"/>
          <w:spacing w:val="28"/>
        </w:rPr>
        <w:t xml:space="preserve"> </w:t>
      </w:r>
      <w:r w:rsidRPr="00BB0B83">
        <w:rPr>
          <w:rFonts w:eastAsia="Arial" w:cs="Arial"/>
        </w:rPr>
        <w:t>(tél</w:t>
      </w:r>
      <w:r w:rsidRPr="00BB0B83">
        <w:rPr>
          <w:rFonts w:eastAsia="Arial" w:cs="Arial"/>
          <w:spacing w:val="1"/>
        </w:rPr>
        <w:t>é</w:t>
      </w:r>
      <w:r w:rsidRPr="00BB0B83">
        <w:rPr>
          <w:rFonts w:eastAsia="Arial" w:cs="Arial"/>
        </w:rPr>
        <w:t>p</w:t>
      </w:r>
      <w:r w:rsidRPr="00BB0B83">
        <w:rPr>
          <w:rFonts w:eastAsia="Arial" w:cs="Arial"/>
          <w:spacing w:val="1"/>
        </w:rPr>
        <w:t>h</w:t>
      </w:r>
      <w:r w:rsidRPr="00BB0B83">
        <w:rPr>
          <w:rFonts w:eastAsia="Arial" w:cs="Arial"/>
        </w:rPr>
        <w:t>on</w:t>
      </w:r>
      <w:r w:rsidRPr="00BB0B83">
        <w:rPr>
          <w:rFonts w:eastAsia="Arial" w:cs="Arial"/>
          <w:spacing w:val="1"/>
        </w:rPr>
        <w:t>e</w:t>
      </w:r>
      <w:r w:rsidRPr="00BB0B83">
        <w:rPr>
          <w:rFonts w:eastAsia="Arial" w:cs="Arial"/>
        </w:rPr>
        <w:t>s</w:t>
      </w:r>
      <w:r w:rsidRPr="00BB0B83">
        <w:rPr>
          <w:rFonts w:eastAsia="Arial" w:cs="Arial"/>
          <w:spacing w:val="21"/>
        </w:rPr>
        <w:t xml:space="preserve"> </w:t>
      </w:r>
      <w:r w:rsidRPr="00BB0B83">
        <w:rPr>
          <w:rFonts w:eastAsia="Arial" w:cs="Arial"/>
          <w:spacing w:val="1"/>
        </w:rPr>
        <w:t>p</w:t>
      </w:r>
      <w:r w:rsidRPr="00BB0B83">
        <w:rPr>
          <w:rFonts w:eastAsia="Arial" w:cs="Arial"/>
        </w:rPr>
        <w:t>o</w:t>
      </w:r>
      <w:r w:rsidRPr="00BB0B83">
        <w:rPr>
          <w:rFonts w:eastAsia="Arial" w:cs="Arial"/>
          <w:spacing w:val="1"/>
        </w:rPr>
        <w:t>r</w:t>
      </w:r>
      <w:r w:rsidRPr="00BB0B83">
        <w:rPr>
          <w:rFonts w:eastAsia="Arial" w:cs="Arial"/>
          <w:spacing w:val="-1"/>
        </w:rPr>
        <w:t>t</w:t>
      </w:r>
      <w:r w:rsidRPr="00BB0B83">
        <w:rPr>
          <w:rFonts w:eastAsia="Arial" w:cs="Arial"/>
          <w:spacing w:val="1"/>
        </w:rPr>
        <w:t>a</w:t>
      </w:r>
      <w:r w:rsidRPr="00BB0B83">
        <w:rPr>
          <w:rFonts w:eastAsia="Arial" w:cs="Arial"/>
        </w:rPr>
        <w:t>bl</w:t>
      </w:r>
      <w:r w:rsidRPr="00BB0B83">
        <w:rPr>
          <w:rFonts w:eastAsia="Arial" w:cs="Arial"/>
          <w:spacing w:val="1"/>
        </w:rPr>
        <w:t>e</w:t>
      </w:r>
      <w:r w:rsidRPr="00BB0B83">
        <w:rPr>
          <w:rFonts w:eastAsia="Arial" w:cs="Arial"/>
        </w:rPr>
        <w:t>s</w:t>
      </w:r>
      <w:r w:rsidRPr="00BB0B83">
        <w:rPr>
          <w:rFonts w:eastAsia="Arial" w:cs="Arial"/>
          <w:spacing w:val="1"/>
        </w:rPr>
        <w:t>…</w:t>
      </w:r>
      <w:r w:rsidRPr="00BB0B83">
        <w:rPr>
          <w:rFonts w:eastAsia="Arial" w:cs="Arial"/>
        </w:rPr>
        <w:t>),</w:t>
      </w:r>
      <w:r w:rsidRPr="00BB0B83">
        <w:rPr>
          <w:rFonts w:eastAsia="Arial" w:cs="Arial"/>
          <w:spacing w:val="23"/>
        </w:rPr>
        <w:t xml:space="preserve"> </w:t>
      </w:r>
      <w:r w:rsidRPr="00BB0B83">
        <w:rPr>
          <w:rFonts w:eastAsia="Arial" w:cs="Arial"/>
          <w:w w:val="102"/>
        </w:rPr>
        <w:t>la</w:t>
      </w:r>
      <w:r w:rsidRPr="00BB0B83">
        <w:rPr>
          <w:rFonts w:eastAsia="Arial" w:cs="Arial"/>
          <w:spacing w:val="1"/>
          <w:w w:val="102"/>
        </w:rPr>
        <w:t>n</w:t>
      </w:r>
      <w:r w:rsidRPr="00BB0B83">
        <w:rPr>
          <w:rFonts w:eastAsia="Arial" w:cs="Arial"/>
          <w:w w:val="102"/>
        </w:rPr>
        <w:t>gu</w:t>
      </w:r>
      <w:r w:rsidRPr="00BB0B83">
        <w:rPr>
          <w:rFonts w:eastAsia="Arial" w:cs="Arial"/>
          <w:spacing w:val="1"/>
          <w:w w:val="102"/>
        </w:rPr>
        <w:t>e</w:t>
      </w:r>
      <w:r w:rsidRPr="00BB0B83">
        <w:rPr>
          <w:rFonts w:eastAsia="Arial" w:cs="Arial"/>
          <w:w w:val="102"/>
        </w:rPr>
        <w:t xml:space="preserve">s </w:t>
      </w:r>
      <w:r w:rsidRPr="00BB0B83">
        <w:rPr>
          <w:rFonts w:eastAsia="Arial" w:cs="Arial"/>
        </w:rPr>
        <w:t>offi</w:t>
      </w:r>
      <w:r w:rsidRPr="00BB0B83">
        <w:rPr>
          <w:rFonts w:eastAsia="Arial" w:cs="Arial"/>
          <w:spacing w:val="1"/>
        </w:rPr>
        <w:t>c</w:t>
      </w:r>
      <w:r w:rsidRPr="00BB0B83">
        <w:rPr>
          <w:rFonts w:eastAsia="Arial" w:cs="Arial"/>
        </w:rPr>
        <w:t>i</w:t>
      </w:r>
      <w:r w:rsidRPr="00BB0B83">
        <w:rPr>
          <w:rFonts w:eastAsia="Arial" w:cs="Arial"/>
          <w:spacing w:val="1"/>
        </w:rPr>
        <w:t>e</w:t>
      </w:r>
      <w:r w:rsidRPr="00BB0B83">
        <w:rPr>
          <w:rFonts w:eastAsia="Arial" w:cs="Arial"/>
        </w:rPr>
        <w:t>lle</w:t>
      </w:r>
      <w:r w:rsidRPr="00BB0B83">
        <w:rPr>
          <w:rFonts w:eastAsia="Arial" w:cs="Arial"/>
          <w:spacing w:val="1"/>
        </w:rPr>
        <w:t>s</w:t>
      </w:r>
      <w:r w:rsidRPr="00BB0B83">
        <w:rPr>
          <w:rFonts w:eastAsia="Arial" w:cs="Arial"/>
        </w:rPr>
        <w:t>,</w:t>
      </w:r>
      <w:r w:rsidRPr="00BB0B83">
        <w:rPr>
          <w:rFonts w:eastAsia="Arial" w:cs="Arial"/>
          <w:spacing w:val="17"/>
        </w:rPr>
        <w:t xml:space="preserve"> </w:t>
      </w:r>
      <w:r>
        <w:rPr>
          <w:rFonts w:eastAsia="Arial" w:cs="Arial"/>
          <w:spacing w:val="1"/>
        </w:rPr>
        <w:t>le ou l</w:t>
      </w:r>
      <w:r w:rsidRPr="00BB0B83">
        <w:rPr>
          <w:rFonts w:eastAsia="Arial" w:cs="Arial"/>
          <w:spacing w:val="1"/>
        </w:rPr>
        <w:t>e</w:t>
      </w:r>
      <w:r w:rsidRPr="00BB0B83">
        <w:rPr>
          <w:rFonts w:eastAsia="Arial" w:cs="Arial"/>
        </w:rPr>
        <w:t>s</w:t>
      </w:r>
      <w:r w:rsidRPr="00BB0B83">
        <w:rPr>
          <w:rFonts w:eastAsia="Arial" w:cs="Arial"/>
          <w:spacing w:val="12"/>
        </w:rPr>
        <w:t xml:space="preserve"> </w:t>
      </w:r>
      <w:r w:rsidRPr="00BB0B83">
        <w:rPr>
          <w:rFonts w:eastAsia="Arial" w:cs="Arial"/>
        </w:rPr>
        <w:t>n</w:t>
      </w:r>
      <w:r w:rsidRPr="00BB0B83">
        <w:rPr>
          <w:rFonts w:eastAsia="Arial" w:cs="Arial"/>
          <w:spacing w:val="1"/>
        </w:rPr>
        <w:t>u</w:t>
      </w:r>
      <w:r w:rsidRPr="00BB0B83">
        <w:rPr>
          <w:rFonts w:eastAsia="Arial" w:cs="Arial"/>
        </w:rPr>
        <w:t>m</w:t>
      </w:r>
      <w:r w:rsidRPr="00BB0B83">
        <w:rPr>
          <w:rFonts w:eastAsia="Arial" w:cs="Arial"/>
          <w:spacing w:val="1"/>
        </w:rPr>
        <w:t>é</w:t>
      </w:r>
      <w:r w:rsidRPr="00BB0B83">
        <w:rPr>
          <w:rFonts w:eastAsia="Arial" w:cs="Arial"/>
        </w:rPr>
        <w:t>ros</w:t>
      </w:r>
      <w:r w:rsidRPr="00BB0B83">
        <w:rPr>
          <w:rFonts w:eastAsia="Arial" w:cs="Arial"/>
          <w:spacing w:val="17"/>
        </w:rPr>
        <w:t xml:space="preserve"> </w:t>
      </w:r>
      <w:r w:rsidRPr="00BB0B83">
        <w:rPr>
          <w:rFonts w:eastAsia="Arial" w:cs="Arial"/>
        </w:rPr>
        <w:t>de</w:t>
      </w:r>
      <w:r w:rsidRPr="00BB0B83">
        <w:rPr>
          <w:rFonts w:eastAsia="Arial" w:cs="Arial"/>
          <w:spacing w:val="5"/>
        </w:rPr>
        <w:t xml:space="preserve"> </w:t>
      </w:r>
      <w:r w:rsidRPr="00BB0B83">
        <w:rPr>
          <w:rFonts w:eastAsia="Arial" w:cs="Arial"/>
        </w:rPr>
        <w:t>t</w:t>
      </w:r>
      <w:r w:rsidRPr="00BB0B83">
        <w:rPr>
          <w:rFonts w:eastAsia="Arial" w:cs="Arial"/>
          <w:spacing w:val="1"/>
        </w:rPr>
        <w:t>é</w:t>
      </w:r>
      <w:r w:rsidRPr="00BB0B83">
        <w:rPr>
          <w:rFonts w:eastAsia="Arial" w:cs="Arial"/>
        </w:rPr>
        <w:t>lé</w:t>
      </w:r>
      <w:r w:rsidRPr="00BB0B83">
        <w:rPr>
          <w:rFonts w:eastAsia="Arial" w:cs="Arial"/>
          <w:spacing w:val="1"/>
        </w:rPr>
        <w:t>p</w:t>
      </w:r>
      <w:r w:rsidRPr="00BB0B83">
        <w:rPr>
          <w:rFonts w:eastAsia="Arial" w:cs="Arial"/>
        </w:rPr>
        <w:t>ho</w:t>
      </w:r>
      <w:r w:rsidRPr="00BB0B83">
        <w:rPr>
          <w:rFonts w:eastAsia="Arial" w:cs="Arial"/>
          <w:spacing w:val="1"/>
        </w:rPr>
        <w:t>n</w:t>
      </w:r>
      <w:r w:rsidRPr="00BB0B83">
        <w:rPr>
          <w:rFonts w:eastAsia="Arial" w:cs="Arial"/>
        </w:rPr>
        <w:t>e</w:t>
      </w:r>
      <w:r w:rsidRPr="00BB0B83">
        <w:rPr>
          <w:rFonts w:eastAsia="Arial" w:cs="Arial"/>
          <w:spacing w:val="18"/>
        </w:rPr>
        <w:t xml:space="preserve"> </w:t>
      </w:r>
      <w:r w:rsidRPr="00BB0B83">
        <w:rPr>
          <w:rFonts w:eastAsia="Arial" w:cs="Arial"/>
        </w:rPr>
        <w:t>en</w:t>
      </w:r>
      <w:r w:rsidRPr="00BB0B83">
        <w:rPr>
          <w:rFonts w:eastAsia="Arial" w:cs="Arial"/>
          <w:spacing w:val="6"/>
        </w:rPr>
        <w:t xml:space="preserve"> </w:t>
      </w:r>
      <w:r w:rsidRPr="00BB0B83">
        <w:rPr>
          <w:rFonts w:eastAsia="Arial" w:cs="Arial"/>
        </w:rPr>
        <w:t>c</w:t>
      </w:r>
      <w:r w:rsidRPr="00BB0B83">
        <w:rPr>
          <w:rFonts w:eastAsia="Arial" w:cs="Arial"/>
          <w:spacing w:val="1"/>
        </w:rPr>
        <w:t>a</w:t>
      </w:r>
      <w:r w:rsidRPr="00BB0B83">
        <w:rPr>
          <w:rFonts w:eastAsia="Arial" w:cs="Arial"/>
        </w:rPr>
        <w:t>s</w:t>
      </w:r>
      <w:r w:rsidRPr="00BB0B83">
        <w:rPr>
          <w:rFonts w:eastAsia="Arial" w:cs="Arial"/>
          <w:spacing w:val="7"/>
        </w:rPr>
        <w:t xml:space="preserve"> </w:t>
      </w:r>
      <w:r w:rsidRPr="00BB0B83">
        <w:rPr>
          <w:rFonts w:eastAsia="Arial" w:cs="Arial"/>
          <w:spacing w:val="1"/>
          <w:w w:val="102"/>
        </w:rPr>
        <w:t>d</w:t>
      </w:r>
      <w:r w:rsidRPr="00BB0B83">
        <w:rPr>
          <w:rFonts w:eastAsia="Arial" w:cs="Arial"/>
          <w:w w:val="102"/>
        </w:rPr>
        <w:t>’a</w:t>
      </w:r>
      <w:r w:rsidRPr="00BB0B83">
        <w:rPr>
          <w:rFonts w:eastAsia="Arial" w:cs="Arial"/>
          <w:spacing w:val="1"/>
          <w:w w:val="102"/>
        </w:rPr>
        <w:t>c</w:t>
      </w:r>
      <w:r w:rsidRPr="00BB0B83">
        <w:rPr>
          <w:rFonts w:eastAsia="Arial" w:cs="Arial"/>
          <w:w w:val="102"/>
        </w:rPr>
        <w:t>ci</w:t>
      </w:r>
      <w:r w:rsidRPr="00BB0B83">
        <w:rPr>
          <w:rFonts w:eastAsia="Arial" w:cs="Arial"/>
          <w:spacing w:val="1"/>
          <w:w w:val="102"/>
        </w:rPr>
        <w:t>d</w:t>
      </w:r>
      <w:r w:rsidRPr="00BB0B83">
        <w:rPr>
          <w:rFonts w:eastAsia="Arial" w:cs="Arial"/>
          <w:w w:val="102"/>
        </w:rPr>
        <w:t>e</w:t>
      </w:r>
      <w:r w:rsidRPr="00BB0B83">
        <w:rPr>
          <w:rFonts w:eastAsia="Arial" w:cs="Arial"/>
          <w:spacing w:val="1"/>
          <w:w w:val="102"/>
        </w:rPr>
        <w:t>n</w:t>
      </w:r>
      <w:r w:rsidRPr="00BB0B83">
        <w:rPr>
          <w:rFonts w:eastAsia="Arial" w:cs="Arial"/>
          <w:w w:val="102"/>
        </w:rPr>
        <w:t>t…</w:t>
      </w:r>
    </w:p>
    <w:p w14:paraId="6A2DF1F8" w14:textId="77777777" w:rsidR="00F65651" w:rsidRPr="00BB0B83" w:rsidRDefault="00F65651" w:rsidP="00FA7440">
      <w:pPr>
        <w:spacing w:after="0" w:line="140" w:lineRule="exact"/>
        <w:ind w:left="425"/>
        <w:jc w:val="both"/>
      </w:pPr>
    </w:p>
    <w:p w14:paraId="7FA8B87E" w14:textId="4A4CD1FD" w:rsidR="00F65651" w:rsidRDefault="00F65651" w:rsidP="00FA7440">
      <w:pPr>
        <w:widowControl w:val="0"/>
        <w:numPr>
          <w:ilvl w:val="0"/>
          <w:numId w:val="33"/>
        </w:numPr>
        <w:autoSpaceDE w:val="0"/>
        <w:autoSpaceDN w:val="0"/>
        <w:adjustRightInd w:val="0"/>
        <w:spacing w:after="0" w:line="240" w:lineRule="auto"/>
        <w:ind w:left="1619"/>
        <w:jc w:val="both"/>
        <w:rPr>
          <w:rFonts w:eastAsia="Arial" w:cs="Arial"/>
        </w:rPr>
      </w:pPr>
      <w:r w:rsidRPr="00BB0B83">
        <w:rPr>
          <w:rFonts w:eastAsia="Arial" w:cs="Arial"/>
          <w:spacing w:val="1"/>
        </w:rPr>
        <w:t>D</w:t>
      </w:r>
      <w:r w:rsidRPr="00BB0B83">
        <w:rPr>
          <w:rFonts w:eastAsia="Arial" w:cs="Arial"/>
        </w:rPr>
        <w:t>es</w:t>
      </w:r>
      <w:r w:rsidRPr="00BB0B83">
        <w:rPr>
          <w:rFonts w:eastAsia="Arial" w:cs="Arial"/>
          <w:spacing w:val="15"/>
        </w:rPr>
        <w:t xml:space="preserve"> </w:t>
      </w:r>
      <w:r w:rsidRPr="00BB0B83">
        <w:rPr>
          <w:rFonts w:eastAsia="Arial" w:cs="Arial"/>
          <w:spacing w:val="1"/>
        </w:rPr>
        <w:t>c</w:t>
      </w:r>
      <w:r w:rsidRPr="00BB0B83">
        <w:rPr>
          <w:rFonts w:eastAsia="Arial" w:cs="Arial"/>
        </w:rPr>
        <w:t>e</w:t>
      </w:r>
      <w:r w:rsidRPr="00BB0B83">
        <w:rPr>
          <w:rFonts w:eastAsia="Arial" w:cs="Arial"/>
          <w:spacing w:val="1"/>
        </w:rPr>
        <w:t>rti</w:t>
      </w:r>
      <w:r w:rsidRPr="00BB0B83">
        <w:rPr>
          <w:rFonts w:eastAsia="Arial" w:cs="Arial"/>
          <w:spacing w:val="-1"/>
        </w:rPr>
        <w:t>f</w:t>
      </w:r>
      <w:r w:rsidRPr="00BB0B83">
        <w:rPr>
          <w:rFonts w:eastAsia="Arial" w:cs="Arial"/>
          <w:spacing w:val="1"/>
        </w:rPr>
        <w:t>ic</w:t>
      </w:r>
      <w:r w:rsidRPr="00BB0B83">
        <w:rPr>
          <w:rFonts w:eastAsia="Arial" w:cs="Arial"/>
        </w:rPr>
        <w:t>ats</w:t>
      </w:r>
      <w:r w:rsidRPr="00BB0B83">
        <w:rPr>
          <w:rFonts w:eastAsia="Arial" w:cs="Arial"/>
          <w:spacing w:val="24"/>
        </w:rPr>
        <w:t xml:space="preserve"> </w:t>
      </w:r>
      <w:r w:rsidRPr="00BB0B83">
        <w:rPr>
          <w:rFonts w:eastAsia="Arial" w:cs="Arial"/>
          <w:spacing w:val="1"/>
        </w:rPr>
        <w:t>n</w:t>
      </w:r>
      <w:r w:rsidRPr="00BB0B83">
        <w:rPr>
          <w:rFonts w:eastAsia="Arial" w:cs="Arial"/>
        </w:rPr>
        <w:t>omi</w:t>
      </w:r>
      <w:r w:rsidRPr="00BB0B83">
        <w:rPr>
          <w:rFonts w:eastAsia="Arial" w:cs="Arial"/>
          <w:spacing w:val="1"/>
        </w:rPr>
        <w:t>n</w:t>
      </w:r>
      <w:r w:rsidRPr="00BB0B83">
        <w:rPr>
          <w:rFonts w:eastAsia="Arial" w:cs="Arial"/>
        </w:rPr>
        <w:t>a</w:t>
      </w:r>
      <w:r w:rsidRPr="00BB0B83">
        <w:rPr>
          <w:rFonts w:eastAsia="Arial" w:cs="Arial"/>
          <w:spacing w:val="1"/>
        </w:rPr>
        <w:t>tif</w:t>
      </w:r>
      <w:r w:rsidRPr="00BB0B83">
        <w:rPr>
          <w:rFonts w:eastAsia="Arial" w:cs="Arial"/>
        </w:rPr>
        <w:t>s</w:t>
      </w:r>
      <w:r w:rsidRPr="00BB0B83">
        <w:rPr>
          <w:rFonts w:eastAsia="Arial" w:cs="Arial"/>
          <w:spacing w:val="25"/>
        </w:rPr>
        <w:t xml:space="preserve"> </w:t>
      </w:r>
      <w:r w:rsidRPr="00BB0B83">
        <w:rPr>
          <w:rFonts w:eastAsia="Arial" w:cs="Arial"/>
          <w:spacing w:val="1"/>
        </w:rPr>
        <w:t>p</w:t>
      </w:r>
      <w:r w:rsidRPr="00BB0B83">
        <w:rPr>
          <w:rFonts w:eastAsia="Arial" w:cs="Arial"/>
        </w:rPr>
        <w:t>euv</w:t>
      </w:r>
      <w:r w:rsidRPr="00BB0B83">
        <w:rPr>
          <w:rFonts w:eastAsia="Arial" w:cs="Arial"/>
          <w:spacing w:val="1"/>
        </w:rPr>
        <w:t>e</w:t>
      </w:r>
      <w:r w:rsidRPr="00BB0B83">
        <w:rPr>
          <w:rFonts w:eastAsia="Arial" w:cs="Arial"/>
        </w:rPr>
        <w:t>nt</w:t>
      </w:r>
      <w:r w:rsidRPr="00BB0B83">
        <w:rPr>
          <w:rFonts w:eastAsia="Arial" w:cs="Arial"/>
          <w:spacing w:val="22"/>
        </w:rPr>
        <w:t xml:space="preserve"> </w:t>
      </w:r>
      <w:r w:rsidRPr="00BB0B83">
        <w:rPr>
          <w:rFonts w:eastAsia="Arial" w:cs="Arial"/>
          <w:spacing w:val="1"/>
        </w:rPr>
        <w:t>ê</w:t>
      </w:r>
      <w:r w:rsidRPr="00BB0B83">
        <w:rPr>
          <w:rFonts w:eastAsia="Arial" w:cs="Arial"/>
          <w:spacing w:val="-1"/>
        </w:rPr>
        <w:t>t</w:t>
      </w:r>
      <w:r w:rsidRPr="00BB0B83">
        <w:rPr>
          <w:rFonts w:eastAsia="Arial" w:cs="Arial"/>
          <w:spacing w:val="1"/>
        </w:rPr>
        <w:t>r</w:t>
      </w:r>
      <w:r w:rsidRPr="00BB0B83">
        <w:rPr>
          <w:rFonts w:eastAsia="Arial" w:cs="Arial"/>
        </w:rPr>
        <w:t>e</w:t>
      </w:r>
      <w:r w:rsidRPr="00BB0B83">
        <w:rPr>
          <w:rFonts w:eastAsia="Arial" w:cs="Arial"/>
          <w:spacing w:val="15"/>
        </w:rPr>
        <w:t xml:space="preserve"> </w:t>
      </w:r>
      <w:r w:rsidRPr="00BB0B83">
        <w:rPr>
          <w:rFonts w:eastAsia="Arial" w:cs="Arial"/>
        </w:rPr>
        <w:t>d</w:t>
      </w:r>
      <w:r w:rsidRPr="00BB0B83">
        <w:rPr>
          <w:rFonts w:eastAsia="Arial" w:cs="Arial"/>
          <w:spacing w:val="1"/>
        </w:rPr>
        <w:t>e</w:t>
      </w:r>
      <w:r w:rsidRPr="00BB0B83">
        <w:rPr>
          <w:rFonts w:eastAsia="Arial" w:cs="Arial"/>
        </w:rPr>
        <w:t>ma</w:t>
      </w:r>
      <w:r w:rsidRPr="00BB0B83">
        <w:rPr>
          <w:rFonts w:eastAsia="Arial" w:cs="Arial"/>
          <w:spacing w:val="1"/>
        </w:rPr>
        <w:t>n</w:t>
      </w:r>
      <w:r w:rsidRPr="00BB0B83">
        <w:rPr>
          <w:rFonts w:eastAsia="Arial" w:cs="Arial"/>
        </w:rPr>
        <w:t>d</w:t>
      </w:r>
      <w:r w:rsidRPr="00BB0B83">
        <w:rPr>
          <w:rFonts w:eastAsia="Arial" w:cs="Arial"/>
          <w:spacing w:val="1"/>
        </w:rPr>
        <w:t>é</w:t>
      </w:r>
      <w:r w:rsidRPr="00BB0B83">
        <w:rPr>
          <w:rFonts w:eastAsia="Arial" w:cs="Arial"/>
        </w:rPr>
        <w:t>s</w:t>
      </w:r>
      <w:r w:rsidRPr="00BB0B83">
        <w:rPr>
          <w:rFonts w:eastAsia="Arial" w:cs="Arial"/>
          <w:spacing w:val="26"/>
        </w:rPr>
        <w:t xml:space="preserve"> </w:t>
      </w:r>
      <w:r w:rsidRPr="00BB0B83">
        <w:rPr>
          <w:rFonts w:eastAsia="Arial" w:cs="Arial"/>
        </w:rPr>
        <w:t>de</w:t>
      </w:r>
      <w:r w:rsidRPr="00BB0B83">
        <w:rPr>
          <w:rFonts w:eastAsia="Arial" w:cs="Arial"/>
          <w:spacing w:val="13"/>
        </w:rPr>
        <w:t xml:space="preserve"> </w:t>
      </w:r>
      <w:r w:rsidRPr="00BB0B83">
        <w:rPr>
          <w:rFonts w:eastAsia="Arial" w:cs="Arial"/>
          <w:spacing w:val="-1"/>
        </w:rPr>
        <w:t>l</w:t>
      </w:r>
      <w:r w:rsidRPr="00BB0B83">
        <w:rPr>
          <w:rFonts w:eastAsia="Arial" w:cs="Arial"/>
        </w:rPr>
        <w:t>a</w:t>
      </w:r>
      <w:r w:rsidRPr="00BB0B83">
        <w:rPr>
          <w:rFonts w:eastAsia="Arial" w:cs="Arial"/>
          <w:spacing w:val="12"/>
        </w:rPr>
        <w:t xml:space="preserve"> </w:t>
      </w:r>
      <w:r w:rsidRPr="00BB0B83">
        <w:rPr>
          <w:rFonts w:eastAsia="Arial" w:cs="Arial"/>
        </w:rPr>
        <w:t>pa</w:t>
      </w:r>
      <w:r w:rsidRPr="00BB0B83">
        <w:rPr>
          <w:rFonts w:eastAsia="Arial" w:cs="Arial"/>
          <w:spacing w:val="1"/>
        </w:rPr>
        <w:t>r</w:t>
      </w:r>
      <w:r w:rsidRPr="00BB0B83">
        <w:rPr>
          <w:rFonts w:eastAsia="Arial" w:cs="Arial"/>
        </w:rPr>
        <w:t>t</w:t>
      </w:r>
      <w:r w:rsidRPr="00BB0B83">
        <w:rPr>
          <w:rFonts w:eastAsia="Arial" w:cs="Arial"/>
          <w:spacing w:val="15"/>
        </w:rPr>
        <w:t xml:space="preserve"> </w:t>
      </w:r>
      <w:r w:rsidRPr="00BB0B83">
        <w:rPr>
          <w:rFonts w:eastAsia="Arial" w:cs="Arial"/>
          <w:spacing w:val="1"/>
        </w:rPr>
        <w:t>d</w:t>
      </w:r>
      <w:r w:rsidR="00FA7440">
        <w:rPr>
          <w:rFonts w:eastAsia="Arial" w:cs="Arial"/>
          <w:spacing w:val="1"/>
        </w:rPr>
        <w:t xml:space="preserve">e l’ICM </w:t>
      </w:r>
      <w:r w:rsidRPr="00BB0B83">
        <w:rPr>
          <w:rFonts w:eastAsia="Arial" w:cs="Arial"/>
          <w:spacing w:val="1"/>
        </w:rPr>
        <w:t>e</w:t>
      </w:r>
      <w:r w:rsidRPr="00BB0B83">
        <w:rPr>
          <w:rFonts w:eastAsia="Arial" w:cs="Arial"/>
        </w:rPr>
        <w:t>n</w:t>
      </w:r>
      <w:r w:rsidRPr="00BB0B83">
        <w:rPr>
          <w:rFonts w:eastAsia="Arial" w:cs="Arial"/>
          <w:spacing w:val="12"/>
        </w:rPr>
        <w:t xml:space="preserve"> </w:t>
      </w:r>
      <w:r w:rsidRPr="00BB0B83">
        <w:rPr>
          <w:rFonts w:eastAsia="Arial" w:cs="Arial"/>
          <w:spacing w:val="-1"/>
        </w:rPr>
        <w:t>v</w:t>
      </w:r>
      <w:r w:rsidRPr="00BB0B83">
        <w:rPr>
          <w:rFonts w:eastAsia="Arial" w:cs="Arial"/>
          <w:spacing w:val="1"/>
        </w:rPr>
        <w:t>u</w:t>
      </w:r>
      <w:r w:rsidRPr="00BB0B83">
        <w:rPr>
          <w:rFonts w:eastAsia="Arial" w:cs="Arial"/>
        </w:rPr>
        <w:t>e</w:t>
      </w:r>
      <w:r w:rsidRPr="00BB0B83">
        <w:rPr>
          <w:rFonts w:eastAsia="Arial" w:cs="Arial"/>
          <w:spacing w:val="14"/>
        </w:rPr>
        <w:t xml:space="preserve"> </w:t>
      </w:r>
      <w:r w:rsidRPr="00BB0B83">
        <w:rPr>
          <w:rFonts w:eastAsia="Arial" w:cs="Arial"/>
        </w:rPr>
        <w:t>d’</w:t>
      </w:r>
      <w:r w:rsidRPr="00BB0B83">
        <w:rPr>
          <w:rFonts w:eastAsia="Arial" w:cs="Arial"/>
          <w:spacing w:val="1"/>
        </w:rPr>
        <w:t>a</w:t>
      </w:r>
      <w:r w:rsidRPr="00BB0B83">
        <w:rPr>
          <w:rFonts w:eastAsia="Arial" w:cs="Arial"/>
          <w:spacing w:val="-1"/>
        </w:rPr>
        <w:t>t</w:t>
      </w:r>
      <w:r w:rsidRPr="00BB0B83">
        <w:rPr>
          <w:rFonts w:eastAsia="Arial" w:cs="Arial"/>
          <w:spacing w:val="1"/>
        </w:rPr>
        <w:t>te</w:t>
      </w:r>
      <w:r w:rsidRPr="00BB0B83">
        <w:rPr>
          <w:rFonts w:eastAsia="Arial" w:cs="Arial"/>
        </w:rPr>
        <w:t>ster</w:t>
      </w:r>
      <w:r w:rsidRPr="00BB0B83">
        <w:rPr>
          <w:rFonts w:eastAsia="Arial" w:cs="Arial"/>
          <w:spacing w:val="26"/>
        </w:rPr>
        <w:t xml:space="preserve"> </w:t>
      </w:r>
      <w:r w:rsidRPr="00BB0B83">
        <w:rPr>
          <w:rFonts w:eastAsia="Arial" w:cs="Arial"/>
          <w:spacing w:val="1"/>
        </w:rPr>
        <w:t>l</w:t>
      </w:r>
      <w:r w:rsidRPr="00BB0B83">
        <w:rPr>
          <w:rFonts w:eastAsia="Arial" w:cs="Arial"/>
        </w:rPr>
        <w:t>a</w:t>
      </w:r>
      <w:r w:rsidRPr="00BB0B83">
        <w:rPr>
          <w:rFonts w:eastAsia="Arial" w:cs="Arial"/>
          <w:spacing w:val="10"/>
        </w:rPr>
        <w:t xml:space="preserve"> </w:t>
      </w:r>
      <w:r w:rsidRPr="00BB0B83">
        <w:rPr>
          <w:rFonts w:eastAsia="Arial" w:cs="Arial"/>
          <w:w w:val="102"/>
        </w:rPr>
        <w:t>s</w:t>
      </w:r>
      <w:r w:rsidRPr="00BB0B83">
        <w:rPr>
          <w:rFonts w:eastAsia="Arial" w:cs="Arial"/>
          <w:spacing w:val="1"/>
          <w:w w:val="102"/>
        </w:rPr>
        <w:t>o</w:t>
      </w:r>
      <w:r w:rsidRPr="00BB0B83">
        <w:rPr>
          <w:rFonts w:eastAsia="Arial" w:cs="Arial"/>
          <w:w w:val="102"/>
        </w:rPr>
        <w:t>u</w:t>
      </w:r>
      <w:r w:rsidRPr="00BB0B83">
        <w:rPr>
          <w:rFonts w:eastAsia="Arial" w:cs="Arial"/>
          <w:spacing w:val="1"/>
          <w:w w:val="102"/>
        </w:rPr>
        <w:t>scri</w:t>
      </w:r>
      <w:r w:rsidRPr="00BB0B83">
        <w:rPr>
          <w:rFonts w:eastAsia="Arial" w:cs="Arial"/>
          <w:w w:val="102"/>
        </w:rPr>
        <w:t>p</w:t>
      </w:r>
      <w:r w:rsidRPr="00BB0B83">
        <w:rPr>
          <w:rFonts w:eastAsia="Arial" w:cs="Arial"/>
          <w:spacing w:val="1"/>
          <w:w w:val="102"/>
        </w:rPr>
        <w:t xml:space="preserve">tion </w:t>
      </w:r>
      <w:r w:rsidRPr="00BB0B83">
        <w:rPr>
          <w:rFonts w:eastAsia="Arial" w:cs="Arial"/>
          <w:spacing w:val="1"/>
        </w:rPr>
        <w:t>d</w:t>
      </w:r>
      <w:r w:rsidRPr="00BB0B83">
        <w:rPr>
          <w:rFonts w:eastAsia="Arial" w:cs="Arial"/>
        </w:rPr>
        <w:t>’un</w:t>
      </w:r>
      <w:r w:rsidRPr="00BB0B83">
        <w:rPr>
          <w:rFonts w:eastAsia="Arial" w:cs="Arial"/>
          <w:spacing w:val="8"/>
        </w:rPr>
        <w:t xml:space="preserve"> </w:t>
      </w:r>
      <w:r w:rsidRPr="00BB0B83">
        <w:rPr>
          <w:rFonts w:eastAsia="Arial" w:cs="Arial"/>
          <w:spacing w:val="1"/>
        </w:rPr>
        <w:t>c</w:t>
      </w:r>
      <w:r w:rsidRPr="00BB0B83">
        <w:rPr>
          <w:rFonts w:eastAsia="Arial" w:cs="Arial"/>
        </w:rPr>
        <w:t>o</w:t>
      </w:r>
      <w:r w:rsidRPr="00BB0B83">
        <w:rPr>
          <w:rFonts w:eastAsia="Arial" w:cs="Arial"/>
          <w:spacing w:val="1"/>
        </w:rPr>
        <w:t>n</w:t>
      </w:r>
      <w:r w:rsidRPr="00BB0B83">
        <w:rPr>
          <w:rFonts w:eastAsia="Arial" w:cs="Arial"/>
        </w:rPr>
        <w:t>tr</w:t>
      </w:r>
      <w:r w:rsidRPr="00BB0B83">
        <w:rPr>
          <w:rFonts w:eastAsia="Arial" w:cs="Arial"/>
          <w:spacing w:val="1"/>
        </w:rPr>
        <w:t>a</w:t>
      </w:r>
      <w:r w:rsidRPr="00BB0B83">
        <w:rPr>
          <w:rFonts w:eastAsia="Arial" w:cs="Arial"/>
        </w:rPr>
        <w:t>t</w:t>
      </w:r>
      <w:r w:rsidRPr="00BB0B83">
        <w:rPr>
          <w:rFonts w:eastAsia="Arial" w:cs="Arial"/>
          <w:spacing w:val="13"/>
        </w:rPr>
        <w:t xml:space="preserve"> </w:t>
      </w:r>
      <w:r w:rsidRPr="00BB0B83">
        <w:rPr>
          <w:rFonts w:eastAsia="Arial" w:cs="Arial"/>
        </w:rPr>
        <w:t>d’</w:t>
      </w:r>
      <w:r w:rsidRPr="00BB0B83">
        <w:rPr>
          <w:rFonts w:eastAsia="Arial" w:cs="Arial"/>
          <w:spacing w:val="1"/>
        </w:rPr>
        <w:t>as</w:t>
      </w:r>
      <w:r w:rsidRPr="00BB0B83">
        <w:rPr>
          <w:rFonts w:eastAsia="Arial" w:cs="Arial"/>
        </w:rPr>
        <w:t>s</w:t>
      </w:r>
      <w:r w:rsidRPr="00BB0B83">
        <w:rPr>
          <w:rFonts w:eastAsia="Arial" w:cs="Arial"/>
          <w:spacing w:val="1"/>
        </w:rPr>
        <w:t>u</w:t>
      </w:r>
      <w:r w:rsidRPr="00BB0B83">
        <w:rPr>
          <w:rFonts w:eastAsia="Arial" w:cs="Arial"/>
        </w:rPr>
        <w:t>r</w:t>
      </w:r>
      <w:r w:rsidRPr="00BB0B83">
        <w:rPr>
          <w:rFonts w:eastAsia="Arial" w:cs="Arial"/>
          <w:spacing w:val="1"/>
        </w:rPr>
        <w:t>a</w:t>
      </w:r>
      <w:r w:rsidRPr="00BB0B83">
        <w:rPr>
          <w:rFonts w:eastAsia="Arial" w:cs="Arial"/>
        </w:rPr>
        <w:t>n</w:t>
      </w:r>
      <w:r w:rsidRPr="00BB0B83">
        <w:rPr>
          <w:rFonts w:eastAsia="Arial" w:cs="Arial"/>
          <w:spacing w:val="1"/>
        </w:rPr>
        <w:t>c</w:t>
      </w:r>
      <w:r w:rsidRPr="00BB0B83">
        <w:rPr>
          <w:rFonts w:eastAsia="Arial" w:cs="Arial"/>
        </w:rPr>
        <w:t>e</w:t>
      </w:r>
      <w:r w:rsidRPr="00BB0B83">
        <w:rPr>
          <w:rFonts w:eastAsia="Arial" w:cs="Arial"/>
          <w:spacing w:val="21"/>
        </w:rPr>
        <w:t xml:space="preserve"> </w:t>
      </w:r>
      <w:r w:rsidRPr="00BB0B83">
        <w:rPr>
          <w:rFonts w:eastAsia="Arial" w:cs="Arial"/>
        </w:rPr>
        <w:t>et</w:t>
      </w:r>
      <w:r w:rsidRPr="00BB0B83">
        <w:rPr>
          <w:rFonts w:eastAsia="Arial" w:cs="Arial"/>
          <w:spacing w:val="4"/>
        </w:rPr>
        <w:t xml:space="preserve"> </w:t>
      </w:r>
      <w:r w:rsidRPr="00BB0B83">
        <w:rPr>
          <w:rFonts w:eastAsia="Arial" w:cs="Arial"/>
        </w:rPr>
        <w:t>d’</w:t>
      </w:r>
      <w:r w:rsidRPr="00BB0B83">
        <w:rPr>
          <w:rFonts w:eastAsia="Arial" w:cs="Arial"/>
          <w:spacing w:val="1"/>
        </w:rPr>
        <w:t>a</w:t>
      </w:r>
      <w:r w:rsidRPr="00BB0B83">
        <w:rPr>
          <w:rFonts w:eastAsia="Arial" w:cs="Arial"/>
        </w:rPr>
        <w:t>s</w:t>
      </w:r>
      <w:r w:rsidRPr="00BB0B83">
        <w:rPr>
          <w:rFonts w:eastAsia="Arial" w:cs="Arial"/>
          <w:spacing w:val="1"/>
        </w:rPr>
        <w:t>s</w:t>
      </w:r>
      <w:r w:rsidRPr="00BB0B83">
        <w:rPr>
          <w:rFonts w:eastAsia="Arial" w:cs="Arial"/>
        </w:rPr>
        <w:t>i</w:t>
      </w:r>
      <w:r w:rsidRPr="00BB0B83">
        <w:rPr>
          <w:rFonts w:eastAsia="Arial" w:cs="Arial"/>
          <w:spacing w:val="1"/>
        </w:rPr>
        <w:t>s</w:t>
      </w:r>
      <w:r w:rsidRPr="00BB0B83">
        <w:rPr>
          <w:rFonts w:eastAsia="Arial" w:cs="Arial"/>
          <w:spacing w:val="-1"/>
        </w:rPr>
        <w:t>t</w:t>
      </w:r>
      <w:r w:rsidRPr="00BB0B83">
        <w:rPr>
          <w:rFonts w:eastAsia="Arial" w:cs="Arial"/>
          <w:spacing w:val="1"/>
        </w:rPr>
        <w:t>a</w:t>
      </w:r>
      <w:r w:rsidRPr="00BB0B83">
        <w:rPr>
          <w:rFonts w:eastAsia="Arial" w:cs="Arial"/>
        </w:rPr>
        <w:t>n</w:t>
      </w:r>
      <w:r w:rsidRPr="00BB0B83">
        <w:rPr>
          <w:rFonts w:eastAsia="Arial" w:cs="Arial"/>
          <w:spacing w:val="1"/>
        </w:rPr>
        <w:t>c</w:t>
      </w:r>
      <w:r w:rsidRPr="00BB0B83">
        <w:rPr>
          <w:rFonts w:eastAsia="Arial" w:cs="Arial"/>
        </w:rPr>
        <w:t>e</w:t>
      </w:r>
      <w:r w:rsidRPr="00BB0B83">
        <w:rPr>
          <w:rFonts w:eastAsia="Arial" w:cs="Arial"/>
          <w:spacing w:val="22"/>
        </w:rPr>
        <w:t xml:space="preserve"> </w:t>
      </w:r>
      <w:r w:rsidRPr="00BB0B83">
        <w:rPr>
          <w:rFonts w:eastAsia="Arial" w:cs="Arial"/>
          <w:spacing w:val="1"/>
        </w:rPr>
        <w:t>e</w:t>
      </w:r>
      <w:r w:rsidRPr="00BB0B83">
        <w:rPr>
          <w:rFonts w:eastAsia="Arial" w:cs="Arial"/>
        </w:rPr>
        <w:t>t</w:t>
      </w:r>
      <w:r w:rsidRPr="00BB0B83">
        <w:rPr>
          <w:rFonts w:eastAsia="Arial" w:cs="Arial"/>
          <w:spacing w:val="3"/>
        </w:rPr>
        <w:t xml:space="preserve"> </w:t>
      </w:r>
      <w:r w:rsidRPr="00BB0B83">
        <w:rPr>
          <w:rFonts w:eastAsia="Arial" w:cs="Arial"/>
          <w:spacing w:val="1"/>
        </w:rPr>
        <w:t>n</w:t>
      </w:r>
      <w:r w:rsidRPr="00BB0B83">
        <w:rPr>
          <w:rFonts w:eastAsia="Arial" w:cs="Arial"/>
        </w:rPr>
        <w:t>otam</w:t>
      </w:r>
      <w:r w:rsidRPr="00BB0B83">
        <w:rPr>
          <w:rFonts w:eastAsia="Arial" w:cs="Arial"/>
          <w:spacing w:val="1"/>
        </w:rPr>
        <w:t>m</w:t>
      </w:r>
      <w:r w:rsidRPr="00BB0B83">
        <w:rPr>
          <w:rFonts w:eastAsia="Arial" w:cs="Arial"/>
        </w:rPr>
        <w:t>ent</w:t>
      </w:r>
      <w:r w:rsidRPr="00BB0B83">
        <w:rPr>
          <w:rFonts w:eastAsia="Arial" w:cs="Arial"/>
          <w:spacing w:val="20"/>
        </w:rPr>
        <w:t xml:space="preserve"> </w:t>
      </w:r>
      <w:r w:rsidRPr="00BB0B83">
        <w:rPr>
          <w:rFonts w:eastAsia="Arial" w:cs="Arial"/>
        </w:rPr>
        <w:t>en</w:t>
      </w:r>
      <w:r w:rsidRPr="00BB0B83">
        <w:rPr>
          <w:rFonts w:eastAsia="Arial" w:cs="Arial"/>
          <w:spacing w:val="6"/>
        </w:rPr>
        <w:t xml:space="preserve"> </w:t>
      </w:r>
      <w:r w:rsidRPr="00BB0B83">
        <w:rPr>
          <w:rFonts w:eastAsia="Arial" w:cs="Arial"/>
          <w:spacing w:val="-1"/>
        </w:rPr>
        <w:t>v</w:t>
      </w:r>
      <w:r w:rsidRPr="00BB0B83">
        <w:rPr>
          <w:rFonts w:eastAsia="Arial" w:cs="Arial"/>
          <w:spacing w:val="1"/>
        </w:rPr>
        <w:t>u</w:t>
      </w:r>
      <w:r w:rsidRPr="00BB0B83">
        <w:rPr>
          <w:rFonts w:eastAsia="Arial" w:cs="Arial"/>
        </w:rPr>
        <w:t>e</w:t>
      </w:r>
      <w:r w:rsidRPr="00BB0B83">
        <w:rPr>
          <w:rFonts w:eastAsia="Arial" w:cs="Arial"/>
          <w:spacing w:val="7"/>
        </w:rPr>
        <w:t xml:space="preserve"> </w:t>
      </w:r>
      <w:r w:rsidRPr="00BB0B83">
        <w:rPr>
          <w:rFonts w:eastAsia="Arial" w:cs="Arial"/>
        </w:rPr>
        <w:t>d’</w:t>
      </w:r>
      <w:r w:rsidRPr="00BB0B83">
        <w:rPr>
          <w:rFonts w:eastAsia="Arial" w:cs="Arial"/>
          <w:spacing w:val="1"/>
        </w:rPr>
        <w:t>o</w:t>
      </w:r>
      <w:r w:rsidRPr="00BB0B83">
        <w:rPr>
          <w:rFonts w:eastAsia="Arial" w:cs="Arial"/>
        </w:rPr>
        <w:t>bte</w:t>
      </w:r>
      <w:r w:rsidRPr="00BB0B83">
        <w:rPr>
          <w:rFonts w:eastAsia="Arial" w:cs="Arial"/>
          <w:spacing w:val="1"/>
        </w:rPr>
        <w:t>n</w:t>
      </w:r>
      <w:r w:rsidRPr="00BB0B83">
        <w:rPr>
          <w:rFonts w:eastAsia="Arial" w:cs="Arial"/>
        </w:rPr>
        <w:t>tion</w:t>
      </w:r>
      <w:r w:rsidRPr="00BB0B83">
        <w:rPr>
          <w:rFonts w:eastAsia="Arial" w:cs="Arial"/>
          <w:spacing w:val="20"/>
        </w:rPr>
        <w:t xml:space="preserve"> </w:t>
      </w:r>
      <w:r w:rsidRPr="00BB0B83">
        <w:rPr>
          <w:rFonts w:eastAsia="Arial" w:cs="Arial"/>
          <w:spacing w:val="1"/>
        </w:rPr>
        <w:t>d</w:t>
      </w:r>
      <w:r w:rsidRPr="00BB0B83">
        <w:rPr>
          <w:rFonts w:eastAsia="Arial" w:cs="Arial"/>
        </w:rPr>
        <w:t>es</w:t>
      </w:r>
      <w:r w:rsidRPr="00BB0B83">
        <w:rPr>
          <w:rFonts w:eastAsia="Arial" w:cs="Arial"/>
          <w:spacing w:val="7"/>
        </w:rPr>
        <w:t xml:space="preserve"> </w:t>
      </w:r>
      <w:r w:rsidRPr="00BB0B83">
        <w:rPr>
          <w:rFonts w:eastAsia="Arial" w:cs="Arial"/>
          <w:w w:val="102"/>
        </w:rPr>
        <w:t>vi</w:t>
      </w:r>
      <w:r w:rsidRPr="00BB0B83">
        <w:rPr>
          <w:rFonts w:eastAsia="Arial" w:cs="Arial"/>
          <w:spacing w:val="1"/>
          <w:w w:val="102"/>
        </w:rPr>
        <w:t>s</w:t>
      </w:r>
      <w:r w:rsidRPr="00BB0B83">
        <w:rPr>
          <w:rFonts w:eastAsia="Arial" w:cs="Arial"/>
          <w:w w:val="102"/>
        </w:rPr>
        <w:t>a</w:t>
      </w:r>
      <w:r w:rsidRPr="00BB0B83">
        <w:rPr>
          <w:rFonts w:eastAsia="Arial" w:cs="Arial"/>
          <w:spacing w:val="1"/>
          <w:w w:val="102"/>
        </w:rPr>
        <w:t>s</w:t>
      </w:r>
      <w:r w:rsidRPr="00BB0B83">
        <w:rPr>
          <w:rFonts w:eastAsia="Arial" w:cs="Arial"/>
          <w:w w:val="102"/>
        </w:rPr>
        <w:t>.</w:t>
      </w:r>
    </w:p>
    <w:p w14:paraId="06BAAE37" w14:textId="77777777" w:rsidR="00F65651" w:rsidRDefault="00F65651" w:rsidP="00FA7440">
      <w:pPr>
        <w:pStyle w:val="Paragraphedeliste"/>
        <w:spacing w:before="0" w:after="0"/>
        <w:ind w:left="1145"/>
        <w:jc w:val="both"/>
        <w:rPr>
          <w:rFonts w:ascii="Exo Regular" w:eastAsia="PMingLiU" w:hAnsi="Exo Regular" w:cs="PMingLiU"/>
          <w:w w:val="138"/>
          <w:szCs w:val="22"/>
        </w:rPr>
      </w:pPr>
    </w:p>
    <w:p w14:paraId="42BA31F2" w14:textId="2E61A326" w:rsidR="00F65651" w:rsidRPr="00BB0B83" w:rsidRDefault="00F65651" w:rsidP="00FA7440">
      <w:pPr>
        <w:widowControl w:val="0"/>
        <w:numPr>
          <w:ilvl w:val="0"/>
          <w:numId w:val="33"/>
        </w:numPr>
        <w:autoSpaceDE w:val="0"/>
        <w:autoSpaceDN w:val="0"/>
        <w:adjustRightInd w:val="0"/>
        <w:spacing w:after="0" w:line="240" w:lineRule="auto"/>
        <w:ind w:left="1619"/>
        <w:jc w:val="both"/>
        <w:rPr>
          <w:rFonts w:eastAsia="Arial" w:cs="Arial"/>
        </w:rPr>
      </w:pPr>
      <w:r w:rsidRPr="00BB0B83">
        <w:rPr>
          <w:rFonts w:eastAsia="Arial" w:cs="Arial"/>
          <w:spacing w:val="1"/>
        </w:rPr>
        <w:t>So</w:t>
      </w:r>
      <w:r w:rsidRPr="00BB0B83">
        <w:rPr>
          <w:rFonts w:eastAsia="Arial" w:cs="Arial"/>
        </w:rPr>
        <w:t>nt</w:t>
      </w:r>
      <w:r w:rsidRPr="00BB0B83">
        <w:rPr>
          <w:rFonts w:eastAsia="Arial" w:cs="Arial"/>
          <w:spacing w:val="38"/>
        </w:rPr>
        <w:t xml:space="preserve"> </w:t>
      </w:r>
      <w:r w:rsidRPr="00BB0B83">
        <w:rPr>
          <w:rFonts w:eastAsia="Arial" w:cs="Arial"/>
        </w:rPr>
        <w:t>f</w:t>
      </w:r>
      <w:r w:rsidRPr="00BB0B83">
        <w:rPr>
          <w:rFonts w:eastAsia="Arial" w:cs="Arial"/>
          <w:spacing w:val="1"/>
        </w:rPr>
        <w:t>o</w:t>
      </w:r>
      <w:r w:rsidRPr="00BB0B83">
        <w:rPr>
          <w:rFonts w:eastAsia="Arial" w:cs="Arial"/>
        </w:rPr>
        <w:t>u</w:t>
      </w:r>
      <w:r w:rsidRPr="00BB0B83">
        <w:rPr>
          <w:rFonts w:eastAsia="Arial" w:cs="Arial"/>
          <w:spacing w:val="1"/>
        </w:rPr>
        <w:t>r</w:t>
      </w:r>
      <w:r w:rsidRPr="00BB0B83">
        <w:rPr>
          <w:rFonts w:eastAsia="Arial" w:cs="Arial"/>
        </w:rPr>
        <w:t>nies</w:t>
      </w:r>
      <w:r w:rsidRPr="00BB0B83">
        <w:rPr>
          <w:rFonts w:eastAsia="Arial" w:cs="Arial"/>
          <w:spacing w:val="44"/>
        </w:rPr>
        <w:t xml:space="preserve"> </w:t>
      </w:r>
      <w:r w:rsidRPr="00BB0B83">
        <w:rPr>
          <w:rFonts w:eastAsia="Arial" w:cs="Arial"/>
        </w:rPr>
        <w:t>p</w:t>
      </w:r>
      <w:r w:rsidRPr="00BB0B83">
        <w:rPr>
          <w:rFonts w:eastAsia="Arial" w:cs="Arial"/>
          <w:spacing w:val="1"/>
        </w:rPr>
        <w:t>a</w:t>
      </w:r>
      <w:r w:rsidRPr="00BB0B83">
        <w:rPr>
          <w:rFonts w:eastAsia="Arial" w:cs="Arial"/>
        </w:rPr>
        <w:t>r</w:t>
      </w:r>
      <w:r w:rsidRPr="00BB0B83">
        <w:rPr>
          <w:rFonts w:eastAsia="Arial" w:cs="Arial"/>
          <w:spacing w:val="35"/>
        </w:rPr>
        <w:t xml:space="preserve"> </w:t>
      </w:r>
      <w:r w:rsidRPr="00BB0B83">
        <w:rPr>
          <w:rFonts w:eastAsia="Arial" w:cs="Arial"/>
        </w:rPr>
        <w:t>le</w:t>
      </w:r>
      <w:r w:rsidRPr="00BB0B83">
        <w:rPr>
          <w:rFonts w:eastAsia="Arial" w:cs="Arial"/>
          <w:spacing w:val="33"/>
        </w:rPr>
        <w:t xml:space="preserve"> </w:t>
      </w:r>
      <w:r w:rsidRPr="00BB0B83">
        <w:rPr>
          <w:rFonts w:eastAsia="Arial" w:cs="Arial"/>
        </w:rPr>
        <w:t>titul</w:t>
      </w:r>
      <w:r w:rsidRPr="00BB0B83">
        <w:rPr>
          <w:rFonts w:eastAsia="Arial" w:cs="Arial"/>
          <w:spacing w:val="1"/>
        </w:rPr>
        <w:t>a</w:t>
      </w:r>
      <w:r w:rsidRPr="00BB0B83">
        <w:rPr>
          <w:rFonts w:eastAsia="Arial" w:cs="Arial"/>
        </w:rPr>
        <w:t xml:space="preserve">ire </w:t>
      </w:r>
      <w:r w:rsidRPr="00BB0B83">
        <w:rPr>
          <w:rFonts w:eastAsia="Arial" w:cs="Arial"/>
          <w:spacing w:val="1"/>
        </w:rPr>
        <w:t>d</w:t>
      </w:r>
      <w:r w:rsidRPr="00BB0B83">
        <w:rPr>
          <w:rFonts w:eastAsia="Arial" w:cs="Arial"/>
        </w:rPr>
        <w:t>es</w:t>
      </w:r>
      <w:r w:rsidRPr="00BB0B83">
        <w:rPr>
          <w:rFonts w:eastAsia="Arial" w:cs="Arial"/>
          <w:spacing w:val="37"/>
        </w:rPr>
        <w:t xml:space="preserve"> </w:t>
      </w:r>
      <w:r w:rsidRPr="00BB0B83">
        <w:rPr>
          <w:rFonts w:eastAsia="Arial" w:cs="Arial"/>
        </w:rPr>
        <w:t>pl</w:t>
      </w:r>
      <w:r w:rsidRPr="00BB0B83">
        <w:rPr>
          <w:rFonts w:eastAsia="Arial" w:cs="Arial"/>
          <w:spacing w:val="1"/>
        </w:rPr>
        <w:t>a</w:t>
      </w:r>
      <w:r w:rsidRPr="00BB0B83">
        <w:rPr>
          <w:rFonts w:eastAsia="Arial" w:cs="Arial"/>
        </w:rPr>
        <w:t>q</w:t>
      </w:r>
      <w:r w:rsidRPr="00BB0B83">
        <w:rPr>
          <w:rFonts w:eastAsia="Arial" w:cs="Arial"/>
          <w:spacing w:val="1"/>
        </w:rPr>
        <w:t>u</w:t>
      </w:r>
      <w:r w:rsidRPr="00BB0B83">
        <w:rPr>
          <w:rFonts w:eastAsia="Arial" w:cs="Arial"/>
        </w:rPr>
        <w:t>ett</w:t>
      </w:r>
      <w:r w:rsidRPr="00BB0B83">
        <w:rPr>
          <w:rFonts w:eastAsia="Arial" w:cs="Arial"/>
          <w:spacing w:val="1"/>
        </w:rPr>
        <w:t>e</w:t>
      </w:r>
      <w:r w:rsidRPr="00BB0B83">
        <w:rPr>
          <w:rFonts w:eastAsia="Arial" w:cs="Arial"/>
        </w:rPr>
        <w:t xml:space="preserve">s </w:t>
      </w:r>
      <w:r w:rsidRPr="00BB0B83">
        <w:rPr>
          <w:rFonts w:eastAsia="Arial" w:cs="Arial"/>
          <w:spacing w:val="1"/>
        </w:rPr>
        <w:t>p</w:t>
      </w:r>
      <w:r w:rsidRPr="00BB0B83">
        <w:rPr>
          <w:rFonts w:eastAsia="Arial" w:cs="Arial"/>
        </w:rPr>
        <w:t>r</w:t>
      </w:r>
      <w:r w:rsidRPr="00BB0B83">
        <w:rPr>
          <w:rFonts w:eastAsia="Arial" w:cs="Arial"/>
          <w:spacing w:val="1"/>
        </w:rPr>
        <w:t>a</w:t>
      </w:r>
      <w:r w:rsidRPr="00BB0B83">
        <w:rPr>
          <w:rFonts w:eastAsia="Arial" w:cs="Arial"/>
          <w:spacing w:val="-1"/>
        </w:rPr>
        <w:t>t</w:t>
      </w:r>
      <w:r w:rsidRPr="00BB0B83">
        <w:rPr>
          <w:rFonts w:eastAsia="Arial" w:cs="Arial"/>
        </w:rPr>
        <w:t>i</w:t>
      </w:r>
      <w:r w:rsidRPr="00BB0B83">
        <w:rPr>
          <w:rFonts w:eastAsia="Arial" w:cs="Arial"/>
          <w:spacing w:val="1"/>
        </w:rPr>
        <w:t>q</w:t>
      </w:r>
      <w:r w:rsidRPr="00BB0B83">
        <w:rPr>
          <w:rFonts w:eastAsia="Arial" w:cs="Arial"/>
        </w:rPr>
        <w:t>u</w:t>
      </w:r>
      <w:r w:rsidRPr="00BB0B83">
        <w:rPr>
          <w:rFonts w:eastAsia="Arial" w:cs="Arial"/>
          <w:spacing w:val="1"/>
        </w:rPr>
        <w:t>e</w:t>
      </w:r>
      <w:r w:rsidRPr="00BB0B83">
        <w:rPr>
          <w:rFonts w:eastAsia="Arial" w:cs="Arial"/>
        </w:rPr>
        <w:t xml:space="preserve">s </w:t>
      </w:r>
      <w:r w:rsidRPr="00BB0B83">
        <w:rPr>
          <w:rFonts w:eastAsia="Arial" w:cs="Arial"/>
          <w:spacing w:val="1"/>
        </w:rPr>
        <w:t>r</w:t>
      </w:r>
      <w:r w:rsidRPr="00BB0B83">
        <w:rPr>
          <w:rFonts w:eastAsia="Arial" w:cs="Arial"/>
        </w:rPr>
        <w:t>e</w:t>
      </w:r>
      <w:r w:rsidRPr="00BB0B83">
        <w:rPr>
          <w:rFonts w:eastAsia="Arial" w:cs="Arial"/>
          <w:spacing w:val="1"/>
        </w:rPr>
        <w:t>p</w:t>
      </w:r>
      <w:r w:rsidRPr="00BB0B83">
        <w:rPr>
          <w:rFonts w:eastAsia="Arial" w:cs="Arial"/>
        </w:rPr>
        <w:t>r</w:t>
      </w:r>
      <w:r w:rsidRPr="00BB0B83">
        <w:rPr>
          <w:rFonts w:eastAsia="Arial" w:cs="Arial"/>
          <w:spacing w:val="1"/>
        </w:rPr>
        <w:t>e</w:t>
      </w:r>
      <w:r w:rsidRPr="00BB0B83">
        <w:rPr>
          <w:rFonts w:eastAsia="Arial" w:cs="Arial"/>
        </w:rPr>
        <w:t>na</w:t>
      </w:r>
      <w:r w:rsidRPr="00BB0B83">
        <w:rPr>
          <w:rFonts w:eastAsia="Arial" w:cs="Arial"/>
          <w:spacing w:val="1"/>
        </w:rPr>
        <w:t>n</w:t>
      </w:r>
      <w:r w:rsidRPr="00BB0B83">
        <w:rPr>
          <w:rFonts w:eastAsia="Arial" w:cs="Arial"/>
        </w:rPr>
        <w:t>t</w:t>
      </w:r>
      <w:r w:rsidRPr="00BB0B83">
        <w:rPr>
          <w:rFonts w:eastAsia="Arial" w:cs="Arial"/>
          <w:spacing w:val="45"/>
        </w:rPr>
        <w:t xml:space="preserve"> </w:t>
      </w:r>
      <w:r w:rsidRPr="00BB0B83">
        <w:rPr>
          <w:rFonts w:eastAsia="Arial" w:cs="Arial"/>
        </w:rPr>
        <w:t>l’</w:t>
      </w:r>
      <w:r w:rsidRPr="00BB0B83">
        <w:rPr>
          <w:rFonts w:eastAsia="Arial" w:cs="Arial"/>
          <w:spacing w:val="1"/>
        </w:rPr>
        <w:t>e</w:t>
      </w:r>
      <w:r w:rsidRPr="00BB0B83">
        <w:rPr>
          <w:rFonts w:eastAsia="Arial" w:cs="Arial"/>
        </w:rPr>
        <w:t>n</w:t>
      </w:r>
      <w:r w:rsidRPr="00BB0B83">
        <w:rPr>
          <w:rFonts w:eastAsia="Arial" w:cs="Arial"/>
          <w:spacing w:val="1"/>
        </w:rPr>
        <w:t>s</w:t>
      </w:r>
      <w:r w:rsidRPr="00BB0B83">
        <w:rPr>
          <w:rFonts w:eastAsia="Arial" w:cs="Arial"/>
        </w:rPr>
        <w:t>e</w:t>
      </w:r>
      <w:r w:rsidRPr="00BB0B83">
        <w:rPr>
          <w:rFonts w:eastAsia="Arial" w:cs="Arial"/>
          <w:spacing w:val="1"/>
        </w:rPr>
        <w:t>m</w:t>
      </w:r>
      <w:r w:rsidRPr="00BB0B83">
        <w:rPr>
          <w:rFonts w:eastAsia="Arial" w:cs="Arial"/>
        </w:rPr>
        <w:t xml:space="preserve">ble </w:t>
      </w:r>
      <w:r w:rsidRPr="00BB0B83">
        <w:rPr>
          <w:rFonts w:eastAsia="Arial" w:cs="Arial"/>
          <w:spacing w:val="1"/>
        </w:rPr>
        <w:t>d</w:t>
      </w:r>
      <w:r w:rsidRPr="00BB0B83">
        <w:rPr>
          <w:rFonts w:eastAsia="Arial" w:cs="Arial"/>
        </w:rPr>
        <w:t xml:space="preserve">es </w:t>
      </w:r>
      <w:r w:rsidRPr="00BB0B83">
        <w:rPr>
          <w:rFonts w:eastAsia="Arial" w:cs="Arial"/>
          <w:w w:val="102"/>
        </w:rPr>
        <w:t>él</w:t>
      </w:r>
      <w:r w:rsidRPr="00BB0B83">
        <w:rPr>
          <w:rFonts w:eastAsia="Arial" w:cs="Arial"/>
          <w:spacing w:val="1"/>
          <w:w w:val="102"/>
        </w:rPr>
        <w:t>é</w:t>
      </w:r>
      <w:r w:rsidRPr="00BB0B83">
        <w:rPr>
          <w:rFonts w:eastAsia="Arial" w:cs="Arial"/>
          <w:w w:val="102"/>
        </w:rPr>
        <w:t>me</w:t>
      </w:r>
      <w:r w:rsidRPr="00BB0B83">
        <w:rPr>
          <w:rFonts w:eastAsia="Arial" w:cs="Arial"/>
          <w:spacing w:val="1"/>
          <w:w w:val="102"/>
        </w:rPr>
        <w:t>n</w:t>
      </w:r>
      <w:r w:rsidRPr="00BB0B83">
        <w:rPr>
          <w:rFonts w:eastAsia="Arial" w:cs="Arial"/>
          <w:w w:val="102"/>
        </w:rPr>
        <w:t xml:space="preserve">ts </w:t>
      </w:r>
      <w:r w:rsidRPr="00BB0B83">
        <w:rPr>
          <w:rFonts w:eastAsia="Arial" w:cs="Arial"/>
          <w:spacing w:val="1"/>
        </w:rPr>
        <w:t>d</w:t>
      </w:r>
      <w:r w:rsidRPr="00BB0B83">
        <w:rPr>
          <w:rFonts w:eastAsia="Arial" w:cs="Arial"/>
        </w:rPr>
        <w:t>’a</w:t>
      </w:r>
      <w:r w:rsidRPr="00BB0B83">
        <w:rPr>
          <w:rFonts w:eastAsia="Arial" w:cs="Arial"/>
          <w:spacing w:val="1"/>
        </w:rPr>
        <w:t>p</w:t>
      </w:r>
      <w:r w:rsidRPr="00BB0B83">
        <w:rPr>
          <w:rFonts w:eastAsia="Arial" w:cs="Arial"/>
        </w:rPr>
        <w:t>pli</w:t>
      </w:r>
      <w:r w:rsidRPr="00BB0B83">
        <w:rPr>
          <w:rFonts w:eastAsia="Arial" w:cs="Arial"/>
          <w:spacing w:val="1"/>
        </w:rPr>
        <w:t>c</w:t>
      </w:r>
      <w:r w:rsidRPr="00BB0B83">
        <w:rPr>
          <w:rFonts w:eastAsia="Arial" w:cs="Arial"/>
        </w:rPr>
        <w:t>atio</w:t>
      </w:r>
      <w:r w:rsidRPr="00BB0B83">
        <w:rPr>
          <w:rFonts w:eastAsia="Arial" w:cs="Arial"/>
          <w:spacing w:val="1"/>
        </w:rPr>
        <w:t>n</w:t>
      </w:r>
      <w:r w:rsidRPr="00BB0B83">
        <w:rPr>
          <w:rFonts w:eastAsia="Arial" w:cs="Arial"/>
        </w:rPr>
        <w:t>s</w:t>
      </w:r>
      <w:r w:rsidRPr="00BB0B83">
        <w:rPr>
          <w:rFonts w:eastAsia="Arial" w:cs="Arial"/>
          <w:spacing w:val="24"/>
        </w:rPr>
        <w:t xml:space="preserve"> </w:t>
      </w:r>
      <w:r w:rsidRPr="00BB0B83">
        <w:rPr>
          <w:rFonts w:eastAsia="Arial" w:cs="Arial"/>
          <w:spacing w:val="1"/>
        </w:rPr>
        <w:t>d</w:t>
      </w:r>
      <w:r w:rsidRPr="00BB0B83">
        <w:rPr>
          <w:rFonts w:eastAsia="Arial" w:cs="Arial"/>
        </w:rPr>
        <w:t>es</w:t>
      </w:r>
      <w:r w:rsidRPr="00BB0B83">
        <w:rPr>
          <w:rFonts w:eastAsia="Arial" w:cs="Arial"/>
          <w:spacing w:val="7"/>
        </w:rPr>
        <w:t xml:space="preserve"> </w:t>
      </w:r>
      <w:r w:rsidRPr="00BB0B83">
        <w:rPr>
          <w:rFonts w:eastAsia="Arial" w:cs="Arial"/>
          <w:spacing w:val="1"/>
        </w:rPr>
        <w:t>co</w:t>
      </w:r>
      <w:r w:rsidRPr="00BB0B83">
        <w:rPr>
          <w:rFonts w:eastAsia="Arial" w:cs="Arial"/>
        </w:rPr>
        <w:t>uve</w:t>
      </w:r>
      <w:r w:rsidRPr="00BB0B83">
        <w:rPr>
          <w:rFonts w:eastAsia="Arial" w:cs="Arial"/>
          <w:spacing w:val="1"/>
        </w:rPr>
        <w:t>r</w:t>
      </w:r>
      <w:r w:rsidRPr="00BB0B83">
        <w:rPr>
          <w:rFonts w:eastAsia="Arial" w:cs="Arial"/>
        </w:rPr>
        <w:t>t</w:t>
      </w:r>
      <w:r w:rsidRPr="00BB0B83">
        <w:rPr>
          <w:rFonts w:eastAsia="Arial" w:cs="Arial"/>
          <w:spacing w:val="1"/>
        </w:rPr>
        <w:t>u</w:t>
      </w:r>
      <w:r w:rsidRPr="00BB0B83">
        <w:rPr>
          <w:rFonts w:eastAsia="Arial" w:cs="Arial"/>
        </w:rPr>
        <w:t>r</w:t>
      </w:r>
      <w:r w:rsidRPr="00BB0B83">
        <w:rPr>
          <w:rFonts w:eastAsia="Arial" w:cs="Arial"/>
          <w:spacing w:val="1"/>
        </w:rPr>
        <w:t>e</w:t>
      </w:r>
      <w:r w:rsidRPr="00BB0B83">
        <w:rPr>
          <w:rFonts w:eastAsia="Arial" w:cs="Arial"/>
        </w:rPr>
        <w:t>s</w:t>
      </w:r>
      <w:r w:rsidRPr="00BB0B83">
        <w:rPr>
          <w:rFonts w:eastAsia="Arial" w:cs="Arial"/>
          <w:spacing w:val="21"/>
        </w:rPr>
        <w:t xml:space="preserve"> </w:t>
      </w:r>
      <w:r w:rsidRPr="00BB0B83">
        <w:rPr>
          <w:rFonts w:eastAsia="Arial" w:cs="Arial"/>
          <w:spacing w:val="1"/>
        </w:rPr>
        <w:t>e</w:t>
      </w:r>
      <w:r w:rsidRPr="00BB0B83">
        <w:rPr>
          <w:rFonts w:eastAsia="Arial" w:cs="Arial"/>
        </w:rPr>
        <w:t>t</w:t>
      </w:r>
      <w:r w:rsidRPr="00BB0B83">
        <w:rPr>
          <w:rFonts w:eastAsia="Arial" w:cs="Arial"/>
          <w:spacing w:val="3"/>
        </w:rPr>
        <w:t xml:space="preserve"> </w:t>
      </w:r>
      <w:r w:rsidRPr="00BB0B83">
        <w:rPr>
          <w:rFonts w:eastAsia="Arial" w:cs="Arial"/>
          <w:spacing w:val="1"/>
        </w:rPr>
        <w:t>g</w:t>
      </w:r>
      <w:r w:rsidRPr="00BB0B83">
        <w:rPr>
          <w:rFonts w:eastAsia="Arial" w:cs="Arial"/>
        </w:rPr>
        <w:t>ar</w:t>
      </w:r>
      <w:r w:rsidRPr="00BB0B83">
        <w:rPr>
          <w:rFonts w:eastAsia="Arial" w:cs="Arial"/>
          <w:spacing w:val="1"/>
        </w:rPr>
        <w:t>a</w:t>
      </w:r>
      <w:r w:rsidRPr="00BB0B83">
        <w:rPr>
          <w:rFonts w:eastAsia="Arial" w:cs="Arial"/>
        </w:rPr>
        <w:t>nties</w:t>
      </w:r>
      <w:r w:rsidRPr="00BB0B83">
        <w:rPr>
          <w:rFonts w:eastAsia="Arial" w:cs="Arial"/>
          <w:spacing w:val="18"/>
        </w:rPr>
        <w:t xml:space="preserve"> </w:t>
      </w:r>
      <w:r w:rsidRPr="00BB0B83">
        <w:rPr>
          <w:rFonts w:eastAsia="Arial" w:cs="Arial"/>
        </w:rPr>
        <w:t>du</w:t>
      </w:r>
      <w:r w:rsidRPr="00BB0B83">
        <w:rPr>
          <w:rFonts w:eastAsia="Arial" w:cs="Arial"/>
          <w:spacing w:val="6"/>
        </w:rPr>
        <w:t xml:space="preserve"> </w:t>
      </w:r>
      <w:r w:rsidRPr="00BB0B83">
        <w:rPr>
          <w:rFonts w:eastAsia="Arial" w:cs="Arial"/>
        </w:rPr>
        <w:t>pr</w:t>
      </w:r>
      <w:r w:rsidRPr="00BB0B83">
        <w:rPr>
          <w:rFonts w:eastAsia="Arial" w:cs="Arial"/>
          <w:spacing w:val="1"/>
        </w:rPr>
        <w:t>és</w:t>
      </w:r>
      <w:r w:rsidRPr="00BB0B83">
        <w:rPr>
          <w:rFonts w:eastAsia="Arial" w:cs="Arial"/>
        </w:rPr>
        <w:t>ent</w:t>
      </w:r>
      <w:r w:rsidRPr="00BB0B83">
        <w:rPr>
          <w:rFonts w:eastAsia="Arial" w:cs="Arial"/>
          <w:spacing w:val="14"/>
        </w:rPr>
        <w:t xml:space="preserve"> </w:t>
      </w:r>
      <w:r w:rsidRPr="00BB0B83">
        <w:rPr>
          <w:rFonts w:eastAsia="Arial" w:cs="Arial"/>
          <w:w w:val="102"/>
        </w:rPr>
        <w:t>m</w:t>
      </w:r>
      <w:r w:rsidRPr="00BB0B83">
        <w:rPr>
          <w:rFonts w:eastAsia="Arial" w:cs="Arial"/>
          <w:spacing w:val="1"/>
          <w:w w:val="102"/>
        </w:rPr>
        <w:t>a</w:t>
      </w:r>
      <w:r w:rsidRPr="00BB0B83">
        <w:rPr>
          <w:rFonts w:eastAsia="Arial" w:cs="Arial"/>
          <w:w w:val="102"/>
        </w:rPr>
        <w:t>r</w:t>
      </w:r>
      <w:r w:rsidRPr="00BB0B83">
        <w:rPr>
          <w:rFonts w:eastAsia="Arial" w:cs="Arial"/>
          <w:spacing w:val="1"/>
          <w:w w:val="102"/>
        </w:rPr>
        <w:t>c</w:t>
      </w:r>
      <w:r w:rsidRPr="00BB0B83">
        <w:rPr>
          <w:rFonts w:eastAsia="Arial" w:cs="Arial"/>
          <w:w w:val="102"/>
        </w:rPr>
        <w:t>h</w:t>
      </w:r>
      <w:r w:rsidRPr="00BB0B83">
        <w:rPr>
          <w:rFonts w:eastAsia="Arial" w:cs="Arial"/>
          <w:spacing w:val="1"/>
          <w:w w:val="102"/>
        </w:rPr>
        <w:t>é</w:t>
      </w:r>
      <w:r w:rsidRPr="00BB0B83">
        <w:rPr>
          <w:rFonts w:eastAsia="Arial" w:cs="Arial"/>
          <w:w w:val="102"/>
        </w:rPr>
        <w:t>.</w:t>
      </w:r>
    </w:p>
    <w:p w14:paraId="7C1AF311" w14:textId="77777777" w:rsidR="00F65651" w:rsidRPr="00BB0B83" w:rsidRDefault="00F65651" w:rsidP="00FA7440">
      <w:pPr>
        <w:spacing w:after="0" w:line="200" w:lineRule="exact"/>
        <w:ind w:left="425"/>
        <w:jc w:val="both"/>
      </w:pPr>
    </w:p>
    <w:p w14:paraId="30EBD16E" w14:textId="33BDE681" w:rsidR="00914D21" w:rsidRDefault="00914D21">
      <w:pPr>
        <w:spacing w:after="0" w:line="240" w:lineRule="auto"/>
      </w:pPr>
      <w:r>
        <w:br w:type="page"/>
      </w:r>
    </w:p>
    <w:p w14:paraId="1740B224" w14:textId="77777777" w:rsidR="00F65651" w:rsidRPr="00BB0B83" w:rsidRDefault="00F65651" w:rsidP="00FA7440">
      <w:pPr>
        <w:spacing w:after="0" w:line="240" w:lineRule="exact"/>
        <w:ind w:left="425"/>
        <w:jc w:val="both"/>
      </w:pPr>
    </w:p>
    <w:p w14:paraId="69CF4875" w14:textId="77777777" w:rsidR="008D40DB" w:rsidRDefault="006A2D6C" w:rsidP="006B3759">
      <w:pPr>
        <w:pStyle w:val="Titre2"/>
      </w:pPr>
      <w:bookmarkStart w:id="16" w:name="_Toc530386795"/>
      <w:r w:rsidRPr="002E168D">
        <w:t>FRANCHISE</w:t>
      </w:r>
      <w:bookmarkEnd w:id="16"/>
      <w:r w:rsidRPr="002E168D">
        <w:t xml:space="preserve"> </w:t>
      </w:r>
      <w:r w:rsidR="008D40DB">
        <w:tab/>
      </w:r>
    </w:p>
    <w:p w14:paraId="501B9416" w14:textId="2920C097" w:rsidR="001B0FA7" w:rsidRPr="00CE5695" w:rsidRDefault="001B0FA7" w:rsidP="008D40DB">
      <w:pPr>
        <w:spacing w:after="0"/>
        <w:ind w:left="720"/>
        <w:jc w:val="both"/>
        <w:rPr>
          <w:b/>
          <w:sz w:val="24"/>
          <w:szCs w:val="24"/>
        </w:rPr>
      </w:pPr>
    </w:p>
    <w:p w14:paraId="26BC9ACC" w14:textId="274E350D" w:rsidR="00AA6081" w:rsidRPr="00CE5695" w:rsidRDefault="00CE5695" w:rsidP="00AA6081">
      <w:pPr>
        <w:pStyle w:val="Retraitcorpsdetexte"/>
        <w:spacing w:after="0"/>
        <w:ind w:left="709"/>
        <w:jc w:val="both"/>
        <w:rPr>
          <w:rFonts w:cs="Arial"/>
          <w:b/>
        </w:rPr>
      </w:pPr>
      <w:r w:rsidRPr="00CE5695">
        <w:rPr>
          <w:rFonts w:cs="Arial"/>
          <w:b/>
        </w:rPr>
        <w:t>NEANT</w:t>
      </w:r>
    </w:p>
    <w:p w14:paraId="27BD13E7" w14:textId="232C598F" w:rsidR="00A26509" w:rsidRDefault="00A26509" w:rsidP="00A26509">
      <w:pPr>
        <w:spacing w:after="0"/>
        <w:ind w:left="644"/>
        <w:jc w:val="both"/>
        <w:rPr>
          <w:rFonts w:cs="Arial"/>
          <w:b/>
          <w:color w:val="000000"/>
          <w:u w:val="single"/>
        </w:rPr>
      </w:pPr>
    </w:p>
    <w:p w14:paraId="1BB152B2" w14:textId="77777777" w:rsidR="006A2D6C" w:rsidRPr="00554996" w:rsidRDefault="006A2D6C" w:rsidP="006B3759">
      <w:pPr>
        <w:pStyle w:val="Titre2"/>
      </w:pPr>
      <w:bookmarkStart w:id="17" w:name="_Toc530386796"/>
      <w:r w:rsidRPr="00554996">
        <w:t>PRIME</w:t>
      </w:r>
      <w:bookmarkEnd w:id="17"/>
      <w:r w:rsidRPr="00554996">
        <w:t xml:space="preserve"> </w:t>
      </w:r>
    </w:p>
    <w:p w14:paraId="7CBE3EF7" w14:textId="77777777" w:rsidR="006B3759" w:rsidRDefault="006B3759" w:rsidP="004C1FD0">
      <w:pPr>
        <w:spacing w:after="0"/>
        <w:ind w:firstLine="709"/>
        <w:jc w:val="both"/>
        <w:rPr>
          <w:rFonts w:cs="Arial"/>
          <w:b/>
        </w:rPr>
      </w:pPr>
    </w:p>
    <w:p w14:paraId="50ED4DF1" w14:textId="77777777" w:rsidR="00987ACA" w:rsidRPr="00A658F5" w:rsidRDefault="00987ACA" w:rsidP="00987ACA">
      <w:pPr>
        <w:pStyle w:val="Retraitcorpsdetexte"/>
        <w:spacing w:after="0"/>
        <w:ind w:left="708"/>
        <w:jc w:val="both"/>
        <w:rPr>
          <w:rFonts w:cs="Arial"/>
          <w:b/>
        </w:rPr>
      </w:pPr>
      <w:bookmarkStart w:id="18" w:name="_Hlk508281694"/>
      <w:r>
        <w:rPr>
          <w:rFonts w:cs="Arial"/>
          <w:b/>
        </w:rPr>
        <w:t>Taux de prime :</w:t>
      </w:r>
    </w:p>
    <w:p w14:paraId="6F38A3D1" w14:textId="340176B9" w:rsidR="00987ACA" w:rsidRDefault="00AA6081" w:rsidP="00987ACA">
      <w:pPr>
        <w:pStyle w:val="Retraitcorpsdetexte"/>
        <w:spacing w:after="0"/>
        <w:ind w:left="708"/>
        <w:jc w:val="both"/>
        <w:rPr>
          <w:rFonts w:cs="Arial"/>
        </w:rPr>
      </w:pPr>
      <w:r>
        <w:rPr>
          <w:rFonts w:cs="Arial"/>
        </w:rPr>
        <w:t xml:space="preserve">Mentionné à l’acte d’engagement </w:t>
      </w:r>
    </w:p>
    <w:p w14:paraId="6AF1824F" w14:textId="3E98A3DD" w:rsidR="00987ACA" w:rsidRDefault="00987ACA" w:rsidP="00870401">
      <w:pPr>
        <w:spacing w:after="0"/>
        <w:ind w:firstLine="709"/>
        <w:jc w:val="both"/>
        <w:rPr>
          <w:rFonts w:cs="Arial"/>
          <w:b/>
        </w:rPr>
      </w:pPr>
    </w:p>
    <w:p w14:paraId="4E20F46E" w14:textId="77777777" w:rsidR="00987ACA" w:rsidRDefault="00987ACA" w:rsidP="00987ACA">
      <w:pPr>
        <w:pStyle w:val="Retraitcorpsdetexte"/>
        <w:spacing w:after="0"/>
        <w:ind w:left="708"/>
        <w:jc w:val="both"/>
        <w:rPr>
          <w:rFonts w:cs="Arial"/>
          <w:b/>
        </w:rPr>
      </w:pPr>
      <w:r>
        <w:rPr>
          <w:rFonts w:cs="Arial"/>
          <w:b/>
        </w:rPr>
        <w:t>Assiette de prime</w:t>
      </w:r>
    </w:p>
    <w:p w14:paraId="614DF0CF" w14:textId="77777777" w:rsidR="00987ACA" w:rsidRDefault="00987ACA" w:rsidP="007459F5">
      <w:pPr>
        <w:pStyle w:val="Retraitcorpsdetexte"/>
        <w:spacing w:after="0"/>
        <w:ind w:left="708"/>
        <w:jc w:val="both"/>
        <w:rPr>
          <w:rFonts w:cs="Arial"/>
        </w:rPr>
      </w:pPr>
      <w:bookmarkStart w:id="19" w:name="_Hlk508275226"/>
      <w:r>
        <w:rPr>
          <w:rFonts w:cs="Arial"/>
        </w:rPr>
        <w:t>L’assiette de prime est forfaitaire et pourra être modifiée, à la demande de l’Assuré, par la signature d’un avenant.</w:t>
      </w:r>
    </w:p>
    <w:p w14:paraId="6F8C105C" w14:textId="346F5A68" w:rsidR="00933EA8" w:rsidRDefault="00AA6081" w:rsidP="007459F5">
      <w:pPr>
        <w:pStyle w:val="Paragraphedeliste"/>
        <w:numPr>
          <w:ilvl w:val="1"/>
          <w:numId w:val="6"/>
        </w:numPr>
        <w:spacing w:before="0" w:after="0"/>
        <w:jc w:val="both"/>
        <w:rPr>
          <w:rFonts w:ascii="Exo Regular" w:hAnsi="Exo Regular" w:cs="Arial"/>
        </w:rPr>
      </w:pPr>
      <w:r>
        <w:rPr>
          <w:rFonts w:ascii="Exo Regular" w:hAnsi="Exo Regular" w:cs="Arial"/>
        </w:rPr>
        <w:t xml:space="preserve">Nombre de personnes. </w:t>
      </w:r>
    </w:p>
    <w:p w14:paraId="2EEC05AC" w14:textId="72928728" w:rsidR="00933EA8" w:rsidRDefault="00933EA8" w:rsidP="00933EA8">
      <w:pPr>
        <w:spacing w:after="0"/>
        <w:jc w:val="both"/>
        <w:rPr>
          <w:rFonts w:cs="Arial"/>
        </w:rPr>
      </w:pPr>
    </w:p>
    <w:p w14:paraId="7A580C21" w14:textId="4E78F2AC" w:rsidR="00933EA8" w:rsidRPr="00933EA8" w:rsidRDefault="00933EA8" w:rsidP="00933EA8">
      <w:pPr>
        <w:spacing w:after="0"/>
        <w:jc w:val="both"/>
        <w:rPr>
          <w:rFonts w:cs="Arial"/>
          <w:b/>
        </w:rPr>
      </w:pPr>
      <w:r w:rsidRPr="00933EA8">
        <w:rPr>
          <w:rFonts w:cs="Arial"/>
          <w:b/>
        </w:rPr>
        <w:tab/>
        <w:t>Régularisation de la prime</w:t>
      </w:r>
    </w:p>
    <w:p w14:paraId="2B6FE496" w14:textId="0F88001A" w:rsidR="00933EA8" w:rsidRPr="00C50DC4" w:rsidRDefault="00933EA8" w:rsidP="00933EA8">
      <w:pPr>
        <w:spacing w:after="0"/>
        <w:ind w:left="709"/>
        <w:jc w:val="both"/>
        <w:rPr>
          <w:rFonts w:cs="Arial"/>
        </w:rPr>
      </w:pPr>
      <w:r w:rsidRPr="00C50DC4">
        <w:t xml:space="preserve">La régularisation aura lieu chaque année, à échéance, à partir de la date d’effet du marché. Elle s’effectue sur la base du </w:t>
      </w:r>
      <w:r w:rsidR="00F85200">
        <w:t xml:space="preserve">nombre de personnes voyageant en France ou à l’Etranger pour un séjour de plus ou de moins de 365 jours et pour un séjour organisé aux Etats-Unis. </w:t>
      </w:r>
    </w:p>
    <w:p w14:paraId="11029737" w14:textId="54BFE99A" w:rsidR="00933EA8" w:rsidRDefault="00933EA8" w:rsidP="00933EA8">
      <w:pPr>
        <w:spacing w:after="0"/>
        <w:jc w:val="both"/>
        <w:rPr>
          <w:rFonts w:cs="Arial"/>
        </w:rPr>
      </w:pPr>
    </w:p>
    <w:p w14:paraId="5F608070" w14:textId="77777777" w:rsidR="00D53B79" w:rsidRPr="00D3430C" w:rsidRDefault="00D53B79" w:rsidP="00D53B79">
      <w:pPr>
        <w:spacing w:after="0"/>
        <w:ind w:left="708"/>
        <w:jc w:val="both"/>
        <w:rPr>
          <w:rFonts w:cs="Arial"/>
          <w:b/>
          <w:bCs/>
        </w:rPr>
      </w:pPr>
      <w:r w:rsidRPr="00D3430C">
        <w:rPr>
          <w:rFonts w:cs="Arial"/>
          <w:b/>
          <w:bCs/>
        </w:rPr>
        <w:t xml:space="preserve">Prime provisionnelle </w:t>
      </w:r>
    </w:p>
    <w:p w14:paraId="142C297F" w14:textId="77777777" w:rsidR="00D53B79" w:rsidRPr="00D3430C" w:rsidRDefault="00D53B79" w:rsidP="00D53B79">
      <w:pPr>
        <w:spacing w:after="0"/>
        <w:ind w:left="708"/>
        <w:jc w:val="both"/>
        <w:rPr>
          <w:rFonts w:cs="Arial"/>
          <w:bCs/>
        </w:rPr>
      </w:pPr>
      <w:r w:rsidRPr="00D3430C">
        <w:rPr>
          <w:rFonts w:cs="Arial"/>
          <w:bCs/>
        </w:rPr>
        <w:t xml:space="preserve">La prime annuelle TTC définitive de l’exercice en cours sera appréciée souverainement par l’Assureur en fonction des éléments d’information fournis par </w:t>
      </w:r>
      <w:r>
        <w:rPr>
          <w:rFonts w:cs="Arial"/>
          <w:bCs/>
        </w:rPr>
        <w:t>l’Assuré</w:t>
      </w:r>
      <w:r w:rsidRPr="00D3430C">
        <w:rPr>
          <w:rFonts w:cs="Arial"/>
          <w:bCs/>
        </w:rPr>
        <w:t xml:space="preserve"> dans les trois mois de l’échéance anniversaire. Dans tous les cas, sauf accords ultérieurs intervenus entre les contractants, la cotisation (hors taxes) de l’année N ne pourra être inférieure ou supérieure de 15 % à la cotisation de l’année N-1 lorsqu’il s’agit d’une simple évolution ou baisse de l’assiette de prime.</w:t>
      </w:r>
    </w:p>
    <w:p w14:paraId="7D40BAAF" w14:textId="77777777" w:rsidR="00D53B79" w:rsidRPr="00D3430C" w:rsidRDefault="00D53B79" w:rsidP="00D53B79">
      <w:pPr>
        <w:spacing w:after="0"/>
        <w:ind w:left="708"/>
        <w:jc w:val="both"/>
        <w:rPr>
          <w:rFonts w:cs="Arial"/>
          <w:bCs/>
        </w:rPr>
      </w:pPr>
    </w:p>
    <w:p w14:paraId="41758646" w14:textId="77777777" w:rsidR="00D53B79" w:rsidRPr="00D3430C" w:rsidRDefault="00D53B79" w:rsidP="00D53B79">
      <w:pPr>
        <w:spacing w:after="0"/>
        <w:ind w:left="708"/>
        <w:jc w:val="both"/>
        <w:rPr>
          <w:rFonts w:cs="Arial"/>
          <w:b/>
          <w:bCs/>
        </w:rPr>
      </w:pPr>
      <w:r w:rsidRPr="00D3430C">
        <w:rPr>
          <w:rFonts w:cs="Arial"/>
          <w:b/>
          <w:bCs/>
        </w:rPr>
        <w:t xml:space="preserve">Résiliation en cas d’augmentation de prime </w:t>
      </w:r>
    </w:p>
    <w:p w14:paraId="54AD0BF0" w14:textId="77777777" w:rsidR="00D53B79" w:rsidRPr="00A375CC" w:rsidRDefault="00D53B79" w:rsidP="00D53B79">
      <w:pPr>
        <w:spacing w:after="0"/>
        <w:ind w:left="708"/>
        <w:jc w:val="both"/>
        <w:rPr>
          <w:rFonts w:cs="Arial"/>
          <w:bCs/>
        </w:rPr>
      </w:pPr>
      <w:r w:rsidRPr="00A375CC">
        <w:rPr>
          <w:rFonts w:cs="Arial"/>
          <w:bCs/>
        </w:rPr>
        <w:t xml:space="preserve">En cas d’augmentation du taux de prime, intervenant en dehors de toute modification des risques assurés, </w:t>
      </w:r>
      <w:r>
        <w:rPr>
          <w:rFonts w:cs="Arial"/>
          <w:bCs/>
        </w:rPr>
        <w:t xml:space="preserve">l’Assuré </w:t>
      </w:r>
      <w:r w:rsidRPr="00A375CC">
        <w:rPr>
          <w:rFonts w:cs="Arial"/>
          <w:bCs/>
        </w:rPr>
        <w:t>dispose de la faculté de résilier le contrat, par lettre recommandée adressée dans un délai d’1 mois à compter de la réception de l’avis d’échéance l’informant de la nouvelle tarification.</w:t>
      </w:r>
    </w:p>
    <w:p w14:paraId="0DAFCE3B" w14:textId="77777777" w:rsidR="00D53B79" w:rsidRPr="00A375CC" w:rsidRDefault="00D53B79" w:rsidP="00D53B79">
      <w:pPr>
        <w:spacing w:after="0"/>
        <w:ind w:left="708"/>
        <w:jc w:val="both"/>
        <w:rPr>
          <w:rFonts w:cs="Arial"/>
          <w:bCs/>
        </w:rPr>
      </w:pPr>
    </w:p>
    <w:p w14:paraId="2C877152" w14:textId="16DBC48F" w:rsidR="00D53B79" w:rsidRPr="00A375CC" w:rsidRDefault="00D53B79" w:rsidP="00D53B79">
      <w:pPr>
        <w:spacing w:after="0"/>
        <w:ind w:left="708"/>
        <w:jc w:val="both"/>
        <w:rPr>
          <w:rFonts w:cs="Arial"/>
          <w:bCs/>
        </w:rPr>
      </w:pPr>
      <w:r w:rsidRPr="00A375CC">
        <w:rPr>
          <w:rFonts w:cs="Arial"/>
          <w:bCs/>
        </w:rPr>
        <w:t>La résiliation prendra effet à l’issue d’un délai minimum de QUATRE MOIS à compter de l’envoi de cette notification à l’Assureur. L’Assuré sera redevable d’une portion de cotisation calculée au prorata pour la période comprise entre la date d’échéance et la date de prise d’effet de la résiliation, sur la base du tarif précédemment en vigueur.</w:t>
      </w:r>
    </w:p>
    <w:p w14:paraId="6171A1FE" w14:textId="7FF4CD1B" w:rsidR="00D53B79" w:rsidRDefault="00D53B79" w:rsidP="00933EA8">
      <w:pPr>
        <w:spacing w:after="0"/>
        <w:jc w:val="both"/>
        <w:rPr>
          <w:rFonts w:cs="Arial"/>
        </w:rPr>
      </w:pPr>
    </w:p>
    <w:p w14:paraId="5469176C" w14:textId="77777777" w:rsidR="00051C12" w:rsidRDefault="00051C12" w:rsidP="00051C12">
      <w:pPr>
        <w:pStyle w:val="Titre2"/>
        <w:rPr>
          <w:sz w:val="22"/>
          <w:szCs w:val="22"/>
        </w:rPr>
      </w:pPr>
      <w:bookmarkStart w:id="20" w:name="_Toc491728348"/>
      <w:bookmarkStart w:id="21" w:name="_Toc530386797"/>
      <w:bookmarkEnd w:id="18"/>
      <w:bookmarkEnd w:id="19"/>
      <w:r>
        <w:rPr>
          <w:sz w:val="22"/>
          <w:szCs w:val="22"/>
        </w:rPr>
        <w:t>ENGAGEMENT DE L’ASSUREUR</w:t>
      </w:r>
      <w:bookmarkEnd w:id="20"/>
      <w:bookmarkEnd w:id="21"/>
      <w:r>
        <w:rPr>
          <w:sz w:val="22"/>
          <w:szCs w:val="22"/>
        </w:rPr>
        <w:t xml:space="preserve"> </w:t>
      </w:r>
    </w:p>
    <w:p w14:paraId="5EB47156" w14:textId="77777777" w:rsidR="00051C12" w:rsidRDefault="00051C12" w:rsidP="00051C12">
      <w:pPr>
        <w:pStyle w:val="New1"/>
        <w:rPr>
          <w:rFonts w:ascii="Exo Regular" w:hAnsi="Exo Regular"/>
          <w:sz w:val="22"/>
          <w:szCs w:val="22"/>
        </w:rPr>
      </w:pPr>
    </w:p>
    <w:p w14:paraId="4B6CC7AF" w14:textId="27DC9E8B" w:rsidR="003715A7" w:rsidRPr="00540C1B" w:rsidRDefault="003715A7" w:rsidP="003715A7">
      <w:pPr>
        <w:spacing w:after="0"/>
        <w:ind w:left="709"/>
        <w:jc w:val="both"/>
      </w:pPr>
      <w:bookmarkStart w:id="22" w:name="_Hlk508275325"/>
      <w:r w:rsidRPr="00540C1B">
        <w:t>L’assureur s’engage à RESPECTER LES DELAIS INDIQUES au MEMOIRE TECHNIQUE (= délais d’intervention, modalités d’intervention en gestion des sinistres et contrats ; remise du bilan de sinistralité ; organisation des réunions ; outils de gestion internet ; indemnisation…)</w:t>
      </w:r>
      <w:r>
        <w:t xml:space="preserve"> et à répondre aux questions de </w:t>
      </w:r>
      <w:r w:rsidRPr="0054403C">
        <w:t>l’assuré sous 48 heures</w:t>
      </w:r>
      <w:r w:rsidR="00F16803" w:rsidRPr="0054403C">
        <w:t xml:space="preserve"> par mail</w:t>
      </w:r>
      <w:r w:rsidRPr="0054403C">
        <w:t>.</w:t>
      </w:r>
    </w:p>
    <w:p w14:paraId="27355D71" w14:textId="77777777" w:rsidR="003715A7" w:rsidRPr="00D07CA8" w:rsidRDefault="003715A7" w:rsidP="003715A7">
      <w:pPr>
        <w:spacing w:after="0"/>
        <w:ind w:left="709"/>
        <w:jc w:val="both"/>
        <w:rPr>
          <w:highlight w:val="yellow"/>
        </w:rPr>
      </w:pPr>
    </w:p>
    <w:p w14:paraId="454E7BDC" w14:textId="08B22A67" w:rsidR="003715A7" w:rsidRPr="00540C1B" w:rsidRDefault="003715A7" w:rsidP="003715A7">
      <w:pPr>
        <w:spacing w:after="0"/>
        <w:ind w:left="709"/>
        <w:jc w:val="both"/>
      </w:pPr>
      <w:r w:rsidRPr="00540C1B">
        <w:t>Le mémoire technique,</w:t>
      </w:r>
      <w:r w:rsidR="00C83826">
        <w:t xml:space="preserve"> proposé par le candidat et</w:t>
      </w:r>
      <w:r w:rsidR="0053633F">
        <w:t xml:space="preserve"> </w:t>
      </w:r>
      <w:r w:rsidRPr="00540C1B">
        <w:t xml:space="preserve">remis dans le cadre de l’offre, constitue des pièces contractuelles. </w:t>
      </w:r>
    </w:p>
    <w:p w14:paraId="6EF28F85" w14:textId="77777777" w:rsidR="003715A7" w:rsidRPr="00540C1B" w:rsidRDefault="003715A7" w:rsidP="003715A7">
      <w:pPr>
        <w:spacing w:after="0"/>
        <w:ind w:left="709"/>
        <w:jc w:val="both"/>
      </w:pPr>
    </w:p>
    <w:p w14:paraId="43F7AF39" w14:textId="4C3D2E7E" w:rsidR="00051C12" w:rsidRDefault="00E12DDC" w:rsidP="003715A7">
      <w:pPr>
        <w:spacing w:after="0"/>
        <w:ind w:left="709"/>
        <w:jc w:val="both"/>
        <w:rPr>
          <w:sz w:val="104"/>
          <w:szCs w:val="108"/>
        </w:rPr>
      </w:pPr>
      <w:r>
        <w:lastRenderedPageBreak/>
        <w:t>En cas de non</w:t>
      </w:r>
      <w:r w:rsidR="00D82444">
        <w:t>-</w:t>
      </w:r>
      <w:r>
        <w:t>respect des délais indiqués et a</w:t>
      </w:r>
      <w:r w:rsidR="003715A7" w:rsidRPr="00540C1B">
        <w:t xml:space="preserve">près </w:t>
      </w:r>
      <w:r w:rsidR="0054403C" w:rsidRPr="0054403C">
        <w:t>deux</w:t>
      </w:r>
      <w:r w:rsidR="003715A7" w:rsidRPr="0054403C">
        <w:t xml:space="preserve"> courriers</w:t>
      </w:r>
      <w:r w:rsidR="003715A7" w:rsidRPr="00540C1B">
        <w:t xml:space="preserve"> de mise en demeure restés infructueux, l’Assuré pourra résilier le contrat et demander à l’Assureur des pénalités pour non-respect des conditions contractuelles.</w:t>
      </w:r>
    </w:p>
    <w:bookmarkEnd w:id="22"/>
    <w:p w14:paraId="100A087C" w14:textId="77777777" w:rsidR="003715A7" w:rsidRDefault="003715A7" w:rsidP="003715A7">
      <w:pPr>
        <w:spacing w:after="0"/>
        <w:ind w:left="709"/>
        <w:jc w:val="both"/>
      </w:pPr>
    </w:p>
    <w:p w14:paraId="6BF42A4D" w14:textId="77777777" w:rsidR="003715A7" w:rsidRPr="003715A7" w:rsidRDefault="003715A7" w:rsidP="003715A7">
      <w:pPr>
        <w:spacing w:after="0"/>
        <w:ind w:left="709"/>
        <w:jc w:val="both"/>
      </w:pPr>
    </w:p>
    <w:p w14:paraId="1107C117" w14:textId="77777777" w:rsidR="00CD19D1" w:rsidRDefault="00CD19D1" w:rsidP="00CD19D1">
      <w:pPr>
        <w:spacing w:after="0"/>
        <w:jc w:val="both"/>
        <w:rPr>
          <w:b/>
        </w:rPr>
      </w:pPr>
    </w:p>
    <w:p w14:paraId="082A2B28" w14:textId="54C6604B" w:rsidR="0054403C" w:rsidRDefault="0054403C" w:rsidP="006261E6">
      <w:pPr>
        <w:spacing w:after="0" w:line="240" w:lineRule="auto"/>
        <w:rPr>
          <w:sz w:val="104"/>
          <w:szCs w:val="108"/>
        </w:rPr>
      </w:pPr>
    </w:p>
    <w:p w14:paraId="1F053B0E" w14:textId="26B74215" w:rsidR="00933EA8" w:rsidRDefault="00933EA8" w:rsidP="00A622EE">
      <w:pPr>
        <w:spacing w:after="0" w:line="240" w:lineRule="auto"/>
        <w:jc w:val="center"/>
        <w:rPr>
          <w:sz w:val="104"/>
          <w:szCs w:val="108"/>
        </w:rPr>
      </w:pPr>
    </w:p>
    <w:p w14:paraId="5F6EE9BB" w14:textId="77777777" w:rsidR="00933EA8" w:rsidRPr="00A658F5" w:rsidRDefault="00933EA8" w:rsidP="00A622EE">
      <w:pPr>
        <w:spacing w:after="0" w:line="240" w:lineRule="auto"/>
        <w:jc w:val="center"/>
        <w:rPr>
          <w:sz w:val="104"/>
          <w:szCs w:val="108"/>
        </w:rPr>
      </w:pPr>
    </w:p>
    <w:p w14:paraId="0169DD95" w14:textId="77777777" w:rsidR="00F85200" w:rsidRDefault="00F85200" w:rsidP="00A622EE">
      <w:pPr>
        <w:spacing w:after="0" w:line="240" w:lineRule="auto"/>
        <w:jc w:val="center"/>
        <w:rPr>
          <w:b/>
          <w:sz w:val="104"/>
          <w:szCs w:val="108"/>
        </w:rPr>
      </w:pPr>
    </w:p>
    <w:p w14:paraId="5032275D" w14:textId="72BCC0C5" w:rsidR="0034250E" w:rsidRDefault="0034250E">
      <w:pPr>
        <w:spacing w:after="0" w:line="240" w:lineRule="auto"/>
        <w:rPr>
          <w:b/>
          <w:sz w:val="104"/>
          <w:szCs w:val="108"/>
        </w:rPr>
      </w:pPr>
      <w:r>
        <w:rPr>
          <w:b/>
          <w:sz w:val="104"/>
          <w:szCs w:val="108"/>
        </w:rPr>
        <w:br w:type="page"/>
      </w:r>
    </w:p>
    <w:p w14:paraId="4E3C28D9" w14:textId="59756C97" w:rsidR="00F85200" w:rsidRDefault="00F85200" w:rsidP="00A622EE">
      <w:pPr>
        <w:spacing w:after="0" w:line="240" w:lineRule="auto"/>
        <w:jc w:val="center"/>
        <w:rPr>
          <w:b/>
          <w:sz w:val="104"/>
          <w:szCs w:val="108"/>
        </w:rPr>
      </w:pPr>
    </w:p>
    <w:p w14:paraId="08D3B859" w14:textId="77777777" w:rsidR="00B433C1" w:rsidRDefault="00B433C1" w:rsidP="00A622EE">
      <w:pPr>
        <w:spacing w:after="0" w:line="240" w:lineRule="auto"/>
        <w:jc w:val="center"/>
        <w:rPr>
          <w:b/>
          <w:sz w:val="104"/>
          <w:szCs w:val="108"/>
        </w:rPr>
      </w:pPr>
      <w:bookmarkStart w:id="23" w:name="_GoBack"/>
      <w:bookmarkEnd w:id="23"/>
    </w:p>
    <w:p w14:paraId="57831B4D" w14:textId="77777777" w:rsidR="0034250E" w:rsidRDefault="0034250E" w:rsidP="00A622EE">
      <w:pPr>
        <w:spacing w:after="0" w:line="240" w:lineRule="auto"/>
        <w:jc w:val="center"/>
        <w:rPr>
          <w:b/>
          <w:sz w:val="104"/>
          <w:szCs w:val="108"/>
        </w:rPr>
      </w:pPr>
    </w:p>
    <w:p w14:paraId="2D4DA7D8" w14:textId="55664A03" w:rsidR="00A622EE" w:rsidRPr="00A622EE" w:rsidRDefault="00A622EE" w:rsidP="00A622EE">
      <w:pPr>
        <w:spacing w:after="0" w:line="240" w:lineRule="auto"/>
        <w:jc w:val="center"/>
        <w:rPr>
          <w:b/>
          <w:sz w:val="104"/>
          <w:szCs w:val="108"/>
        </w:rPr>
      </w:pPr>
      <w:r w:rsidRPr="00A622EE">
        <w:rPr>
          <w:b/>
          <w:sz w:val="104"/>
          <w:szCs w:val="108"/>
        </w:rPr>
        <w:t>DEUXIEME PARTIE :</w:t>
      </w:r>
    </w:p>
    <w:p w14:paraId="172CE389" w14:textId="77777777" w:rsidR="00A622EE" w:rsidRPr="00F77831" w:rsidRDefault="00A622EE" w:rsidP="00F77831">
      <w:pPr>
        <w:jc w:val="center"/>
        <w:rPr>
          <w:sz w:val="96"/>
          <w:szCs w:val="96"/>
        </w:rPr>
      </w:pPr>
      <w:r w:rsidRPr="00F77831">
        <w:rPr>
          <w:sz w:val="104"/>
          <w:szCs w:val="96"/>
        </w:rPr>
        <w:t xml:space="preserve">DISPOSITIONS GENERALES </w:t>
      </w:r>
      <w:r w:rsidR="00A25B8C" w:rsidRPr="00F77831">
        <w:rPr>
          <w:rFonts w:cs="Arial"/>
          <w:i/>
          <w:color w:val="000000"/>
          <w:sz w:val="96"/>
          <w:szCs w:val="96"/>
        </w:rPr>
        <w:br w:type="page"/>
      </w:r>
    </w:p>
    <w:p w14:paraId="63F6B66C" w14:textId="4FAB1645" w:rsidR="003646BB" w:rsidRPr="003646BB" w:rsidRDefault="00F85200" w:rsidP="00223EE6">
      <w:pPr>
        <w:pStyle w:val="Titre2"/>
        <w:numPr>
          <w:ilvl w:val="0"/>
          <w:numId w:val="9"/>
        </w:numPr>
        <w:jc w:val="center"/>
        <w:rPr>
          <w:sz w:val="32"/>
          <w:lang w:eastAsia="fr-FR"/>
        </w:rPr>
      </w:pPr>
      <w:bookmarkStart w:id="24" w:name="_Toc492821819"/>
      <w:bookmarkStart w:id="25" w:name="_Toc530386798"/>
      <w:r>
        <w:rPr>
          <w:sz w:val="32"/>
          <w:lang w:eastAsia="fr-FR"/>
        </w:rPr>
        <w:lastRenderedPageBreak/>
        <w:t>ASSISTANCE ET RAPATRIEMENT EN FRANCE ET A L’ETRANGER</w:t>
      </w:r>
      <w:bookmarkEnd w:id="25"/>
    </w:p>
    <w:p w14:paraId="0AC14127" w14:textId="2145042B" w:rsidR="003646BB" w:rsidRDefault="003646BB" w:rsidP="003646BB">
      <w:pPr>
        <w:pStyle w:val="Default"/>
        <w:ind w:left="709"/>
        <w:jc w:val="both"/>
        <w:rPr>
          <w:rFonts w:ascii="Exo Regular" w:hAnsi="Exo Regular"/>
          <w:sz w:val="22"/>
          <w:szCs w:val="22"/>
        </w:rPr>
      </w:pPr>
    </w:p>
    <w:p w14:paraId="6FBDB2F2" w14:textId="1FD53CB2" w:rsidR="00BF295F" w:rsidRDefault="00BF295F" w:rsidP="003646BB">
      <w:pPr>
        <w:pStyle w:val="Default"/>
        <w:ind w:left="709"/>
        <w:jc w:val="both"/>
        <w:rPr>
          <w:rFonts w:ascii="Exo Regular" w:hAnsi="Exo Regular"/>
          <w:sz w:val="22"/>
          <w:szCs w:val="22"/>
        </w:rPr>
      </w:pPr>
    </w:p>
    <w:p w14:paraId="04D50404" w14:textId="77777777" w:rsidR="00E05CA6" w:rsidRPr="00424711" w:rsidRDefault="00E05CA6" w:rsidP="00E05CA6">
      <w:pPr>
        <w:pStyle w:val="Titre2"/>
        <w:numPr>
          <w:ilvl w:val="0"/>
          <w:numId w:val="20"/>
        </w:numPr>
      </w:pPr>
      <w:bookmarkStart w:id="26" w:name="_Toc530386799"/>
      <w:r w:rsidRPr="00424711">
        <w:t>OBJET DE LA GARANTIE</w:t>
      </w:r>
      <w:bookmarkEnd w:id="26"/>
      <w:r w:rsidRPr="00424711">
        <w:t xml:space="preserve"> </w:t>
      </w:r>
    </w:p>
    <w:p w14:paraId="7B07CBB7" w14:textId="77777777" w:rsidR="00E05CA6" w:rsidRPr="00424711" w:rsidRDefault="00E05CA6" w:rsidP="00E05CA6">
      <w:pPr>
        <w:spacing w:after="0"/>
        <w:ind w:left="720"/>
        <w:jc w:val="both"/>
      </w:pPr>
    </w:p>
    <w:p w14:paraId="649ADCC6" w14:textId="77777777" w:rsidR="00F85200" w:rsidRPr="00335357" w:rsidRDefault="00F85200" w:rsidP="00F85200">
      <w:pPr>
        <w:spacing w:after="0"/>
        <w:ind w:left="1069"/>
        <w:jc w:val="both"/>
        <w:rPr>
          <w:rFonts w:cs="Arial"/>
        </w:rPr>
      </w:pPr>
      <w:r w:rsidRPr="00335357">
        <w:rPr>
          <w:rFonts w:cs="Arial"/>
        </w:rPr>
        <w:t xml:space="preserve">La garantie a pour objet la prise en charge des assurés à la suite d’un événement imprévisible justifiant leur prise en charge et/ou leur rapatriement en France et à l’Etranger. </w:t>
      </w:r>
    </w:p>
    <w:p w14:paraId="2414930A" w14:textId="77777777" w:rsidR="00F85200" w:rsidRPr="00335357" w:rsidRDefault="00F85200" w:rsidP="00F85200">
      <w:pPr>
        <w:spacing w:after="0"/>
        <w:ind w:left="709" w:firstLine="708"/>
        <w:jc w:val="both"/>
        <w:rPr>
          <w:rFonts w:cs="Arial"/>
        </w:rPr>
      </w:pPr>
    </w:p>
    <w:p w14:paraId="4459AAD1" w14:textId="09522BF2" w:rsidR="00F85200" w:rsidRPr="00335357" w:rsidRDefault="00F85200" w:rsidP="00F85200">
      <w:pPr>
        <w:spacing w:after="0"/>
        <w:ind w:left="1069"/>
        <w:jc w:val="both"/>
        <w:rPr>
          <w:rFonts w:cs="Arial"/>
        </w:rPr>
      </w:pPr>
      <w:r w:rsidRPr="00335357">
        <w:rPr>
          <w:rFonts w:cs="Arial"/>
        </w:rPr>
        <w:t xml:space="preserve">Les garanties seront acquises aux assurés pendant tous leurs déplacements professionnels (effectués sous ordre de mission pour le compte de </w:t>
      </w:r>
      <w:r w:rsidR="0034250E">
        <w:rPr>
          <w:rFonts w:cs="Arial"/>
        </w:rPr>
        <w:t>l’ICM</w:t>
      </w:r>
      <w:r w:rsidRPr="00335357">
        <w:rPr>
          <w:rFonts w:cs="Arial"/>
        </w:rPr>
        <w:t xml:space="preserve">) effectués en France ou à l’Etranger. </w:t>
      </w:r>
    </w:p>
    <w:p w14:paraId="3EFAF901" w14:textId="77777777" w:rsidR="00F85200" w:rsidRPr="00335357" w:rsidRDefault="00F85200" w:rsidP="00F85200">
      <w:pPr>
        <w:spacing w:after="0"/>
        <w:ind w:left="709" w:firstLine="708"/>
        <w:jc w:val="both"/>
        <w:rPr>
          <w:rFonts w:cs="Arial"/>
        </w:rPr>
      </w:pPr>
    </w:p>
    <w:p w14:paraId="3D2F767A" w14:textId="2D11CB8A" w:rsidR="00F85200" w:rsidRDefault="00F85200" w:rsidP="00F85200">
      <w:pPr>
        <w:spacing w:after="0"/>
        <w:ind w:left="1069"/>
        <w:jc w:val="both"/>
        <w:rPr>
          <w:rFonts w:cs="Arial"/>
        </w:rPr>
      </w:pPr>
      <w:r w:rsidRPr="00335357">
        <w:rPr>
          <w:rFonts w:cs="Arial"/>
        </w:rPr>
        <w:t>La garantie prend effet à partir du moment où l’assuré quitte son lieu de travail ou son domicile dans le but d’effectuer un déplacement professionnel, en France et à l’Etranger et prend fin dès son retour sur son lieu de travai</w:t>
      </w:r>
      <w:r w:rsidR="0034250E">
        <w:rPr>
          <w:rFonts w:cs="Arial"/>
        </w:rPr>
        <w:t>l</w:t>
      </w:r>
      <w:r w:rsidRPr="00335357">
        <w:rPr>
          <w:rFonts w:cs="Arial"/>
        </w:rPr>
        <w:t xml:space="preserve"> ou à son domicile. </w:t>
      </w:r>
    </w:p>
    <w:p w14:paraId="4EC807B9" w14:textId="041995F7" w:rsidR="006F0093" w:rsidRDefault="006F0093" w:rsidP="00F85200">
      <w:pPr>
        <w:spacing w:after="0" w:line="240" w:lineRule="auto"/>
        <w:rPr>
          <w:b/>
        </w:rPr>
      </w:pPr>
    </w:p>
    <w:p w14:paraId="12F12255" w14:textId="77777777" w:rsidR="00E05CA6" w:rsidRPr="000D5316" w:rsidRDefault="00E05CA6" w:rsidP="00E05CA6">
      <w:pPr>
        <w:pStyle w:val="Titre2"/>
        <w:numPr>
          <w:ilvl w:val="0"/>
          <w:numId w:val="19"/>
        </w:numPr>
      </w:pPr>
      <w:bookmarkStart w:id="27" w:name="_Toc492822261"/>
      <w:bookmarkStart w:id="28" w:name="_Toc530386800"/>
      <w:r w:rsidRPr="000D5316">
        <w:t>ETENDUE DE LA GARANTIE</w:t>
      </w:r>
      <w:bookmarkEnd w:id="27"/>
      <w:bookmarkEnd w:id="28"/>
    </w:p>
    <w:p w14:paraId="47BEC7BB" w14:textId="7A822702" w:rsidR="00E05CA6" w:rsidRDefault="00E05CA6" w:rsidP="00E05CA6">
      <w:pPr>
        <w:spacing w:after="0"/>
        <w:ind w:left="1440"/>
        <w:jc w:val="both"/>
      </w:pPr>
    </w:p>
    <w:p w14:paraId="48290A81" w14:textId="77777777" w:rsidR="00DD6E9A" w:rsidRPr="00B10A61" w:rsidRDefault="00DD6E9A" w:rsidP="00DD6E9A">
      <w:pPr>
        <w:spacing w:after="0"/>
        <w:ind w:left="1069"/>
        <w:jc w:val="both"/>
        <w:rPr>
          <w:b/>
          <w:sz w:val="24"/>
          <w:szCs w:val="24"/>
        </w:rPr>
      </w:pPr>
      <w:r w:rsidRPr="00B10A61">
        <w:rPr>
          <w:rFonts w:cs="Arial"/>
        </w:rPr>
        <w:t>L’assureur garantit la prise en charge ainsi que la mise en œuvre de tout moyen nécessaire à l’exécution des garanties et prestations en cas de déplacement ou mission</w:t>
      </w:r>
      <w:r>
        <w:rPr>
          <w:rFonts w:cs="Arial"/>
        </w:rPr>
        <w:t xml:space="preserve"> entrant dans l’objet de la garantie.</w:t>
      </w:r>
      <w:r w:rsidRPr="00B10A61">
        <w:rPr>
          <w:rFonts w:cs="Arial"/>
        </w:rPr>
        <w:t xml:space="preserve"> </w:t>
      </w:r>
    </w:p>
    <w:p w14:paraId="6984C310" w14:textId="77777777" w:rsidR="00DD6E9A" w:rsidRPr="00B10A61" w:rsidRDefault="00DD6E9A" w:rsidP="00DD6E9A">
      <w:pPr>
        <w:spacing w:after="0"/>
        <w:ind w:left="709"/>
        <w:jc w:val="both"/>
        <w:rPr>
          <w:rFonts w:cs="Arial"/>
        </w:rPr>
      </w:pPr>
    </w:p>
    <w:p w14:paraId="253C329A" w14:textId="77777777" w:rsidR="00DD6E9A" w:rsidRPr="00B10A61" w:rsidRDefault="00DD6E9A" w:rsidP="00DD6E9A">
      <w:pPr>
        <w:spacing w:after="0"/>
        <w:ind w:left="709" w:firstLine="360"/>
        <w:jc w:val="both"/>
        <w:rPr>
          <w:rFonts w:cs="Arial"/>
        </w:rPr>
      </w:pPr>
      <w:r w:rsidRPr="00B10A61">
        <w:rPr>
          <w:rFonts w:cs="Arial"/>
        </w:rPr>
        <w:t xml:space="preserve">Sont garantis : </w:t>
      </w:r>
    </w:p>
    <w:p w14:paraId="116E061B"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Les frais médicaux : tous les frais financiers engagés par un assuré pendant une mission, en règlement de soins, de frais pharmaceutiques, de frais d’hospitalisation et de transports médicalisés, rapatriement sanitaire. Ces frais seront assumés en paiement direct par l’Assureur.</w:t>
      </w:r>
    </w:p>
    <w:p w14:paraId="44ECEA36" w14:textId="77777777" w:rsidR="00DD6E9A" w:rsidRPr="00B10A61" w:rsidRDefault="00DD6E9A" w:rsidP="00DD6E9A">
      <w:pPr>
        <w:spacing w:after="0"/>
        <w:ind w:left="1985"/>
        <w:jc w:val="both"/>
        <w:rPr>
          <w:rFonts w:cs="Arial"/>
        </w:rPr>
      </w:pPr>
    </w:p>
    <w:p w14:paraId="4FE2007E"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La perte et le vol de bagage : vol et détérioration totale ou partielle des effets personnels de l’assuré, la perte et le vol des papiers d’identité et titres de séjour, et le remboursement des billets de retour, prise en charge des frais supplémentaires de séjour inhérents à la perte de papiers.</w:t>
      </w:r>
    </w:p>
    <w:p w14:paraId="2C39CAAD" w14:textId="77777777" w:rsidR="00DD6E9A" w:rsidRPr="00B10A61" w:rsidRDefault="00DD6E9A" w:rsidP="00DD6E9A">
      <w:pPr>
        <w:spacing w:after="0"/>
        <w:ind w:left="1985"/>
        <w:jc w:val="both"/>
        <w:rPr>
          <w:rFonts w:cs="Arial"/>
        </w:rPr>
      </w:pPr>
    </w:p>
    <w:p w14:paraId="40210DB6"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La prise en charge des frais de prolongation de séjour pour des raisons indépendantes de la volonté de l’assuré.</w:t>
      </w:r>
    </w:p>
    <w:p w14:paraId="4F17E82B" w14:textId="77777777" w:rsidR="00DD6E9A" w:rsidRPr="00B10A61" w:rsidRDefault="00DD6E9A" w:rsidP="00DD6E9A">
      <w:pPr>
        <w:spacing w:after="0"/>
        <w:ind w:left="1985"/>
        <w:jc w:val="both"/>
        <w:rPr>
          <w:rFonts w:cs="Arial"/>
        </w:rPr>
      </w:pPr>
    </w:p>
    <w:p w14:paraId="6332866C"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 xml:space="preserve">Le retard de bagage : remboursement des achats d’urgence et de première nécessité (vêtements et articles de toilette strictement nécessaires). </w:t>
      </w:r>
    </w:p>
    <w:p w14:paraId="245BBE0B" w14:textId="77777777" w:rsidR="00DD6E9A" w:rsidRPr="00B10A61" w:rsidRDefault="00DD6E9A" w:rsidP="00DD6E9A">
      <w:pPr>
        <w:spacing w:after="0"/>
        <w:ind w:left="1985"/>
        <w:jc w:val="both"/>
        <w:rPr>
          <w:rFonts w:cs="Arial"/>
        </w:rPr>
      </w:pPr>
    </w:p>
    <w:p w14:paraId="6E96798B"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 xml:space="preserve">L’assistance médicale : envoi de médicaments, envoi d’un médecin sur place, transport au centre médical, rapatriement au domicile, rapatriement du corps en cas de décès, prise en charge des frais de cercueil. </w:t>
      </w:r>
    </w:p>
    <w:p w14:paraId="1DC1C9A0" w14:textId="77777777" w:rsidR="00DD6E9A" w:rsidRPr="00B10A61" w:rsidRDefault="00DD6E9A" w:rsidP="00DD6E9A">
      <w:pPr>
        <w:spacing w:after="0"/>
        <w:ind w:left="1985"/>
        <w:jc w:val="both"/>
        <w:rPr>
          <w:rFonts w:cs="Arial"/>
        </w:rPr>
      </w:pPr>
    </w:p>
    <w:p w14:paraId="2E60C9FB" w14:textId="77777777" w:rsidR="00DD6E9A"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Rapatriement sanitaire.</w:t>
      </w:r>
    </w:p>
    <w:p w14:paraId="52316744" w14:textId="77777777" w:rsidR="00DD6E9A" w:rsidRDefault="00DD6E9A" w:rsidP="00DD6E9A">
      <w:pPr>
        <w:pStyle w:val="Paragraphedeliste"/>
        <w:spacing w:after="0"/>
        <w:ind w:left="1429"/>
        <w:jc w:val="both"/>
        <w:rPr>
          <w:rFonts w:ascii="Exo Regular" w:hAnsi="Exo Regular" w:cs="Arial"/>
          <w:szCs w:val="22"/>
        </w:rPr>
      </w:pPr>
    </w:p>
    <w:p w14:paraId="09688F8E" w14:textId="77777777" w:rsidR="00DD6E9A" w:rsidRPr="00B10A61" w:rsidRDefault="00DD6E9A" w:rsidP="00DD6E9A">
      <w:pPr>
        <w:widowControl w:val="0"/>
        <w:numPr>
          <w:ilvl w:val="0"/>
          <w:numId w:val="40"/>
        </w:numPr>
        <w:autoSpaceDE w:val="0"/>
        <w:autoSpaceDN w:val="0"/>
        <w:adjustRightInd w:val="0"/>
        <w:spacing w:after="0" w:line="240" w:lineRule="auto"/>
        <w:ind w:left="1985"/>
        <w:jc w:val="both"/>
        <w:rPr>
          <w:rFonts w:cs="Arial"/>
        </w:rPr>
      </w:pPr>
      <w:r w:rsidRPr="00B10A61">
        <w:rPr>
          <w:rFonts w:cs="Arial"/>
        </w:rPr>
        <w:t xml:space="preserve">L’assistance administrative et services : avance de caution pénale à l’étranger, assistance administrative (perte de papiers), traduction et </w:t>
      </w:r>
      <w:r w:rsidRPr="00B10A61">
        <w:rPr>
          <w:rFonts w:cs="Arial"/>
        </w:rPr>
        <w:lastRenderedPageBreak/>
        <w:t xml:space="preserve">interprétariat, assistance juridique, frais de procédure et honoraires d’avocat. </w:t>
      </w:r>
    </w:p>
    <w:p w14:paraId="6E1F5F5A" w14:textId="77777777" w:rsidR="00DD6E9A" w:rsidRDefault="00DD6E9A" w:rsidP="00E05CA6">
      <w:pPr>
        <w:spacing w:after="0"/>
        <w:ind w:left="1440"/>
        <w:jc w:val="both"/>
      </w:pPr>
    </w:p>
    <w:bookmarkEnd w:id="24"/>
    <w:p w14:paraId="70850833" w14:textId="77777777" w:rsidR="0034250E" w:rsidRPr="001C6A25" w:rsidRDefault="0034250E" w:rsidP="0034250E">
      <w:pPr>
        <w:spacing w:after="0" w:line="220" w:lineRule="exact"/>
        <w:ind w:left="709" w:firstLine="360"/>
        <w:jc w:val="both"/>
        <w:rPr>
          <w:i/>
          <w:u w:val="single"/>
        </w:rPr>
      </w:pPr>
      <w:r w:rsidRPr="001C6A25">
        <w:t>B.1</w:t>
      </w:r>
      <w:r w:rsidRPr="001C6A25">
        <w:rPr>
          <w:i/>
          <w:u w:val="single"/>
        </w:rPr>
        <w:t xml:space="preserve"> Conditions de garanties </w:t>
      </w:r>
    </w:p>
    <w:p w14:paraId="3A986FBC" w14:textId="32C51D06" w:rsidR="0034250E" w:rsidRPr="001C6A25" w:rsidRDefault="0034250E" w:rsidP="0034250E">
      <w:pPr>
        <w:spacing w:after="0"/>
        <w:ind w:left="1069" w:right="52"/>
        <w:jc w:val="both"/>
        <w:rPr>
          <w:rFonts w:eastAsia="Arial" w:cs="Arial"/>
        </w:rPr>
      </w:pPr>
      <w:r w:rsidRPr="001C6A25">
        <w:rPr>
          <w:rFonts w:eastAsia="Arial" w:cs="Arial"/>
        </w:rPr>
        <w:t>Les</w:t>
      </w:r>
      <w:r w:rsidRPr="001C6A25">
        <w:rPr>
          <w:rFonts w:eastAsia="Arial" w:cs="Arial"/>
          <w:spacing w:val="21"/>
        </w:rPr>
        <w:t xml:space="preserve"> </w:t>
      </w:r>
      <w:r w:rsidRPr="001C6A25">
        <w:rPr>
          <w:rFonts w:eastAsia="Arial" w:cs="Arial"/>
        </w:rPr>
        <w:t>déplacements</w:t>
      </w:r>
      <w:r w:rsidRPr="001C6A25">
        <w:rPr>
          <w:rFonts w:eastAsia="Arial" w:cs="Arial"/>
          <w:spacing w:val="21"/>
        </w:rPr>
        <w:t xml:space="preserve"> </w:t>
      </w:r>
      <w:r w:rsidRPr="001C6A25">
        <w:rPr>
          <w:rFonts w:eastAsia="Arial" w:cs="Arial"/>
        </w:rPr>
        <w:t>sont</w:t>
      </w:r>
      <w:r w:rsidRPr="001C6A25">
        <w:rPr>
          <w:rFonts w:eastAsia="Arial" w:cs="Arial"/>
          <w:spacing w:val="21"/>
        </w:rPr>
        <w:t xml:space="preserve"> </w:t>
      </w:r>
      <w:r w:rsidRPr="001C6A25">
        <w:rPr>
          <w:rFonts w:eastAsia="Arial" w:cs="Arial"/>
        </w:rPr>
        <w:t>toujours</w:t>
      </w:r>
      <w:r w:rsidRPr="001C6A25">
        <w:rPr>
          <w:rFonts w:eastAsia="Arial" w:cs="Arial"/>
          <w:spacing w:val="21"/>
        </w:rPr>
        <w:t xml:space="preserve"> </w:t>
      </w:r>
      <w:r w:rsidRPr="001C6A25">
        <w:rPr>
          <w:rFonts w:eastAsia="Arial" w:cs="Arial"/>
        </w:rPr>
        <w:t>régis</w:t>
      </w:r>
      <w:r w:rsidRPr="001C6A25">
        <w:rPr>
          <w:rFonts w:eastAsia="Arial" w:cs="Arial"/>
          <w:spacing w:val="21"/>
        </w:rPr>
        <w:t xml:space="preserve"> </w:t>
      </w:r>
      <w:r w:rsidRPr="001C6A25">
        <w:rPr>
          <w:rFonts w:eastAsia="Arial" w:cs="Arial"/>
        </w:rPr>
        <w:t>par</w:t>
      </w:r>
      <w:r w:rsidRPr="001C6A25">
        <w:rPr>
          <w:rFonts w:eastAsia="Arial" w:cs="Arial"/>
          <w:spacing w:val="20"/>
        </w:rPr>
        <w:t xml:space="preserve"> </w:t>
      </w:r>
      <w:r w:rsidRPr="001C6A25">
        <w:rPr>
          <w:rFonts w:eastAsia="Arial" w:cs="Arial"/>
        </w:rPr>
        <w:t>des</w:t>
      </w:r>
      <w:r w:rsidRPr="001C6A25">
        <w:rPr>
          <w:rFonts w:eastAsia="Arial" w:cs="Arial"/>
          <w:spacing w:val="20"/>
        </w:rPr>
        <w:t xml:space="preserve"> </w:t>
      </w:r>
      <w:r w:rsidRPr="001C6A25">
        <w:rPr>
          <w:rFonts w:eastAsia="Arial" w:cs="Arial"/>
        </w:rPr>
        <w:t>ordres</w:t>
      </w:r>
      <w:r w:rsidRPr="001C6A25">
        <w:rPr>
          <w:rFonts w:eastAsia="Arial" w:cs="Arial"/>
          <w:spacing w:val="21"/>
        </w:rPr>
        <w:t xml:space="preserve"> </w:t>
      </w:r>
      <w:r w:rsidRPr="001C6A25">
        <w:rPr>
          <w:rFonts w:eastAsia="Arial" w:cs="Arial"/>
        </w:rPr>
        <w:t>de</w:t>
      </w:r>
      <w:r w:rsidRPr="001C6A25">
        <w:rPr>
          <w:rFonts w:eastAsia="Arial" w:cs="Arial"/>
          <w:spacing w:val="20"/>
        </w:rPr>
        <w:t xml:space="preserve"> </w:t>
      </w:r>
      <w:r w:rsidRPr="001C6A25">
        <w:rPr>
          <w:rFonts w:eastAsia="Arial" w:cs="Arial"/>
        </w:rPr>
        <w:t>mission,</w:t>
      </w:r>
      <w:r w:rsidRPr="001C6A25">
        <w:rPr>
          <w:rFonts w:eastAsia="Arial" w:cs="Arial"/>
          <w:spacing w:val="20"/>
        </w:rPr>
        <w:t xml:space="preserve"> </w:t>
      </w:r>
      <w:r w:rsidRPr="001C6A25">
        <w:rPr>
          <w:rFonts w:eastAsia="Arial" w:cs="Arial"/>
        </w:rPr>
        <w:t>et appelle</w:t>
      </w:r>
      <w:r>
        <w:rPr>
          <w:rFonts w:eastAsia="Arial" w:cs="Arial"/>
        </w:rPr>
        <w:t>nt</w:t>
      </w:r>
      <w:r w:rsidRPr="001C6A25">
        <w:rPr>
          <w:rFonts w:eastAsia="Arial" w:cs="Arial"/>
        </w:rPr>
        <w:t xml:space="preserve"> tous types de transport.</w:t>
      </w:r>
    </w:p>
    <w:p w14:paraId="050345A9" w14:textId="77777777" w:rsidR="0034250E" w:rsidRPr="001C6A25" w:rsidRDefault="0034250E" w:rsidP="0034250E">
      <w:pPr>
        <w:spacing w:after="0"/>
        <w:ind w:left="1417" w:right="51"/>
        <w:jc w:val="both"/>
        <w:rPr>
          <w:rFonts w:eastAsia="Arial" w:cs="Arial"/>
          <w:b/>
        </w:rPr>
      </w:pPr>
    </w:p>
    <w:p w14:paraId="69940702" w14:textId="77777777" w:rsidR="0034250E" w:rsidRPr="001C6A25" w:rsidRDefault="0034250E" w:rsidP="0034250E">
      <w:pPr>
        <w:spacing w:after="0"/>
        <w:ind w:left="709" w:right="51" w:firstLine="360"/>
        <w:jc w:val="both"/>
        <w:rPr>
          <w:rFonts w:eastAsia="Arial" w:cs="Arial"/>
          <w:i/>
          <w:u w:val="single"/>
        </w:rPr>
      </w:pPr>
      <w:r w:rsidRPr="001C6A25">
        <w:rPr>
          <w:rFonts w:eastAsia="Arial" w:cs="Arial"/>
        </w:rPr>
        <w:t>B.2</w:t>
      </w:r>
      <w:r w:rsidRPr="001C6A25">
        <w:rPr>
          <w:rFonts w:eastAsia="Arial" w:cs="Arial"/>
          <w:i/>
          <w:u w:val="single"/>
        </w:rPr>
        <w:t xml:space="preserve"> Durée des déplacements </w:t>
      </w:r>
    </w:p>
    <w:p w14:paraId="6EDDD4C8" w14:textId="3EDFA321" w:rsidR="0034250E" w:rsidRPr="001C6A25" w:rsidRDefault="0034250E" w:rsidP="0034250E">
      <w:pPr>
        <w:numPr>
          <w:ilvl w:val="0"/>
          <w:numId w:val="36"/>
        </w:numPr>
        <w:spacing w:after="0" w:line="240" w:lineRule="auto"/>
        <w:ind w:left="1843" w:right="53"/>
        <w:jc w:val="both"/>
        <w:rPr>
          <w:rFonts w:eastAsia="Arial" w:cs="Arial"/>
        </w:rPr>
      </w:pPr>
      <w:r w:rsidRPr="001C6A25">
        <w:rPr>
          <w:rFonts w:eastAsia="Arial" w:cs="Arial"/>
        </w:rPr>
        <w:t>Services</w:t>
      </w:r>
      <w:r w:rsidRPr="001C6A25">
        <w:rPr>
          <w:rFonts w:eastAsia="Arial" w:cs="Arial"/>
          <w:spacing w:val="30"/>
        </w:rPr>
        <w:t xml:space="preserve"> </w:t>
      </w:r>
      <w:r w:rsidRPr="001C6A25">
        <w:rPr>
          <w:rFonts w:eastAsia="Arial" w:cs="Arial"/>
        </w:rPr>
        <w:t>d’assistance</w:t>
      </w:r>
      <w:r w:rsidRPr="001C6A25">
        <w:rPr>
          <w:rFonts w:eastAsia="Arial" w:cs="Arial"/>
          <w:spacing w:val="30"/>
        </w:rPr>
        <w:t xml:space="preserve"> </w:t>
      </w:r>
      <w:r w:rsidRPr="001C6A25">
        <w:rPr>
          <w:rFonts w:eastAsia="Arial" w:cs="Arial"/>
        </w:rPr>
        <w:t>et</w:t>
      </w:r>
      <w:r w:rsidRPr="001C6A25">
        <w:rPr>
          <w:rFonts w:eastAsia="Arial" w:cs="Arial"/>
          <w:spacing w:val="29"/>
        </w:rPr>
        <w:t xml:space="preserve"> </w:t>
      </w:r>
      <w:r w:rsidRPr="001C6A25">
        <w:rPr>
          <w:rFonts w:eastAsia="Arial" w:cs="Arial"/>
        </w:rPr>
        <w:t>d’assurance</w:t>
      </w:r>
      <w:r w:rsidRPr="001C6A25">
        <w:rPr>
          <w:rFonts w:eastAsia="Arial" w:cs="Arial"/>
          <w:spacing w:val="29"/>
        </w:rPr>
        <w:t xml:space="preserve"> </w:t>
      </w:r>
      <w:r>
        <w:rPr>
          <w:rFonts w:eastAsia="Arial" w:cs="Arial"/>
        </w:rPr>
        <w:t>du personnel</w:t>
      </w:r>
      <w:r w:rsidRPr="001C6A25">
        <w:rPr>
          <w:rFonts w:eastAsia="Arial" w:cs="Arial"/>
          <w:spacing w:val="29"/>
        </w:rPr>
        <w:t xml:space="preserve"> </w:t>
      </w:r>
      <w:r w:rsidRPr="001C6A25">
        <w:rPr>
          <w:rFonts w:eastAsia="Arial" w:cs="Arial"/>
        </w:rPr>
        <w:t>en</w:t>
      </w:r>
      <w:r w:rsidRPr="001C6A25">
        <w:rPr>
          <w:rFonts w:eastAsia="Arial" w:cs="Arial"/>
          <w:spacing w:val="29"/>
        </w:rPr>
        <w:t xml:space="preserve"> </w:t>
      </w:r>
      <w:r w:rsidRPr="001C6A25">
        <w:rPr>
          <w:rFonts w:eastAsia="Arial" w:cs="Arial"/>
        </w:rPr>
        <w:t>mission</w:t>
      </w:r>
      <w:r w:rsidRPr="001C6A25">
        <w:rPr>
          <w:rFonts w:eastAsia="Arial" w:cs="Arial"/>
          <w:spacing w:val="29"/>
        </w:rPr>
        <w:t xml:space="preserve"> </w:t>
      </w:r>
      <w:r w:rsidRPr="001C6A25">
        <w:rPr>
          <w:rFonts w:eastAsia="Arial" w:cs="Arial"/>
        </w:rPr>
        <w:t>pour</w:t>
      </w:r>
      <w:r w:rsidRPr="001C6A25">
        <w:rPr>
          <w:rFonts w:eastAsia="Arial" w:cs="Arial"/>
          <w:spacing w:val="29"/>
        </w:rPr>
        <w:t xml:space="preserve"> </w:t>
      </w:r>
      <w:r w:rsidRPr="001C6A25">
        <w:rPr>
          <w:rFonts w:eastAsia="Arial" w:cs="Arial"/>
        </w:rPr>
        <w:t>des</w:t>
      </w:r>
      <w:r w:rsidRPr="001C6A25">
        <w:rPr>
          <w:rFonts w:eastAsia="Arial" w:cs="Arial"/>
          <w:spacing w:val="29"/>
        </w:rPr>
        <w:t xml:space="preserve"> </w:t>
      </w:r>
      <w:r w:rsidRPr="001C6A25">
        <w:rPr>
          <w:rFonts w:eastAsia="Arial" w:cs="Arial"/>
        </w:rPr>
        <w:t xml:space="preserve">missions inférieures à 365 jours. </w:t>
      </w:r>
    </w:p>
    <w:p w14:paraId="4F38DC90" w14:textId="77777777" w:rsidR="0034250E" w:rsidRPr="001C6A25" w:rsidRDefault="0034250E" w:rsidP="0034250E">
      <w:pPr>
        <w:spacing w:after="0"/>
        <w:ind w:left="1843" w:right="53"/>
        <w:jc w:val="both"/>
        <w:rPr>
          <w:rFonts w:eastAsia="Arial" w:cs="Arial"/>
        </w:rPr>
      </w:pPr>
    </w:p>
    <w:p w14:paraId="53726D55" w14:textId="447356EB" w:rsidR="0034250E" w:rsidRPr="001C6A25" w:rsidRDefault="0034250E" w:rsidP="0034250E">
      <w:pPr>
        <w:numPr>
          <w:ilvl w:val="0"/>
          <w:numId w:val="36"/>
        </w:numPr>
        <w:spacing w:after="0" w:line="240" w:lineRule="auto"/>
        <w:ind w:left="1843" w:right="53"/>
        <w:jc w:val="both"/>
        <w:rPr>
          <w:rFonts w:eastAsia="Arial" w:cs="Arial"/>
        </w:rPr>
      </w:pPr>
      <w:r w:rsidRPr="001C6A25">
        <w:rPr>
          <w:rFonts w:eastAsia="Arial" w:cs="Arial"/>
        </w:rPr>
        <w:t>Services</w:t>
      </w:r>
      <w:r w:rsidRPr="001C6A25">
        <w:rPr>
          <w:rFonts w:eastAsia="Arial" w:cs="Arial"/>
          <w:spacing w:val="30"/>
        </w:rPr>
        <w:t xml:space="preserve"> </w:t>
      </w:r>
      <w:r w:rsidRPr="001C6A25">
        <w:rPr>
          <w:rFonts w:eastAsia="Arial" w:cs="Arial"/>
        </w:rPr>
        <w:t>d’assistance</w:t>
      </w:r>
      <w:r w:rsidRPr="001C6A25">
        <w:rPr>
          <w:rFonts w:eastAsia="Arial" w:cs="Arial"/>
          <w:spacing w:val="30"/>
        </w:rPr>
        <w:t xml:space="preserve"> </w:t>
      </w:r>
      <w:r w:rsidRPr="001C6A25">
        <w:rPr>
          <w:rFonts w:eastAsia="Arial" w:cs="Arial"/>
        </w:rPr>
        <w:t>et</w:t>
      </w:r>
      <w:r w:rsidRPr="001C6A25">
        <w:rPr>
          <w:rFonts w:eastAsia="Arial" w:cs="Arial"/>
          <w:spacing w:val="29"/>
        </w:rPr>
        <w:t xml:space="preserve"> </w:t>
      </w:r>
      <w:r w:rsidRPr="001C6A25">
        <w:rPr>
          <w:rFonts w:eastAsia="Arial" w:cs="Arial"/>
        </w:rPr>
        <w:t>d’assurance</w:t>
      </w:r>
      <w:r w:rsidRPr="001C6A25">
        <w:rPr>
          <w:rFonts w:eastAsia="Arial" w:cs="Arial"/>
          <w:spacing w:val="29"/>
        </w:rPr>
        <w:t xml:space="preserve"> </w:t>
      </w:r>
      <w:r>
        <w:rPr>
          <w:rFonts w:eastAsia="Arial" w:cs="Arial"/>
        </w:rPr>
        <w:t>du personnel en mission pour</w:t>
      </w:r>
      <w:r w:rsidRPr="001C6A25">
        <w:rPr>
          <w:rFonts w:eastAsia="Arial" w:cs="Arial"/>
          <w:spacing w:val="29"/>
        </w:rPr>
        <w:t xml:space="preserve"> </w:t>
      </w:r>
      <w:r w:rsidRPr="001C6A25">
        <w:rPr>
          <w:rFonts w:eastAsia="Arial" w:cs="Arial"/>
        </w:rPr>
        <w:t>des</w:t>
      </w:r>
      <w:r w:rsidRPr="001C6A25">
        <w:rPr>
          <w:rFonts w:eastAsia="Arial" w:cs="Arial"/>
          <w:spacing w:val="29"/>
        </w:rPr>
        <w:t xml:space="preserve"> </w:t>
      </w:r>
      <w:r w:rsidRPr="001C6A25">
        <w:rPr>
          <w:rFonts w:eastAsia="Arial" w:cs="Arial"/>
        </w:rPr>
        <w:t xml:space="preserve">missions supérieures à 365 jours. </w:t>
      </w:r>
    </w:p>
    <w:p w14:paraId="67D93ABB" w14:textId="77777777" w:rsidR="0034250E" w:rsidRPr="001C6A25" w:rsidRDefault="0034250E" w:rsidP="0034250E">
      <w:pPr>
        <w:spacing w:after="0"/>
        <w:ind w:left="709" w:right="53"/>
        <w:jc w:val="both"/>
        <w:rPr>
          <w:rFonts w:eastAsia="Arial" w:cs="Arial"/>
        </w:rPr>
      </w:pPr>
    </w:p>
    <w:p w14:paraId="13AF0482" w14:textId="3AF64714" w:rsidR="0034250E" w:rsidRPr="001C6A25" w:rsidRDefault="0034250E" w:rsidP="0034250E">
      <w:pPr>
        <w:numPr>
          <w:ilvl w:val="0"/>
          <w:numId w:val="36"/>
        </w:numPr>
        <w:spacing w:after="0" w:line="240" w:lineRule="auto"/>
        <w:ind w:left="1843" w:right="53"/>
        <w:jc w:val="both"/>
        <w:rPr>
          <w:rFonts w:eastAsia="Arial" w:cs="Arial"/>
        </w:rPr>
      </w:pPr>
      <w:r w:rsidRPr="001C6A25">
        <w:rPr>
          <w:rFonts w:eastAsia="Arial" w:cs="Arial"/>
        </w:rPr>
        <w:t>Services d’assistances et d’assurance d</w:t>
      </w:r>
      <w:r>
        <w:rPr>
          <w:rFonts w:eastAsia="Arial" w:cs="Arial"/>
        </w:rPr>
        <w:t xml:space="preserve">u personnel </w:t>
      </w:r>
      <w:r w:rsidRPr="001C6A25">
        <w:rPr>
          <w:rFonts w:eastAsia="Arial" w:cs="Arial"/>
        </w:rPr>
        <w:t xml:space="preserve">en mission </w:t>
      </w:r>
      <w:r>
        <w:rPr>
          <w:rFonts w:eastAsia="Arial" w:cs="Arial"/>
        </w:rPr>
        <w:t xml:space="preserve">aux Etats-Unis. </w:t>
      </w:r>
    </w:p>
    <w:p w14:paraId="3C4CAA45" w14:textId="77777777" w:rsidR="0034250E" w:rsidRPr="001C6A25" w:rsidRDefault="0034250E" w:rsidP="0034250E">
      <w:pPr>
        <w:spacing w:after="0"/>
        <w:ind w:left="1429"/>
        <w:jc w:val="both"/>
        <w:rPr>
          <w:b/>
          <w:color w:val="000000"/>
        </w:rPr>
      </w:pPr>
    </w:p>
    <w:p w14:paraId="642CF800" w14:textId="77777777" w:rsidR="0034250E" w:rsidRPr="001C6A25" w:rsidRDefault="0034250E" w:rsidP="0034250E">
      <w:pPr>
        <w:spacing w:after="0"/>
        <w:ind w:left="709" w:firstLine="426"/>
        <w:jc w:val="both"/>
        <w:rPr>
          <w:i/>
          <w:color w:val="000000"/>
          <w:u w:val="single"/>
        </w:rPr>
      </w:pPr>
      <w:r w:rsidRPr="001C6A25">
        <w:rPr>
          <w:color w:val="000000"/>
        </w:rPr>
        <w:t>B.3</w:t>
      </w:r>
      <w:r w:rsidRPr="001C6A25">
        <w:rPr>
          <w:i/>
          <w:color w:val="000000"/>
          <w:u w:val="single"/>
        </w:rPr>
        <w:t xml:space="preserve"> Territorialité </w:t>
      </w:r>
    </w:p>
    <w:p w14:paraId="2C32F729" w14:textId="77777777" w:rsidR="0034250E" w:rsidRPr="001C6A25" w:rsidRDefault="0034250E" w:rsidP="0034250E">
      <w:pPr>
        <w:spacing w:after="0"/>
        <w:ind w:left="709" w:firstLine="426"/>
        <w:jc w:val="both"/>
        <w:rPr>
          <w:color w:val="000000"/>
        </w:rPr>
      </w:pPr>
      <w:r w:rsidRPr="001C6A25">
        <w:rPr>
          <w:color w:val="000000"/>
        </w:rPr>
        <w:t xml:space="preserve">Les garanties s’appliquent : </w:t>
      </w:r>
    </w:p>
    <w:p w14:paraId="3A40AD99" w14:textId="5416346B" w:rsidR="0034250E" w:rsidRPr="001C6A25" w:rsidRDefault="0034250E" w:rsidP="0034250E">
      <w:pPr>
        <w:numPr>
          <w:ilvl w:val="1"/>
          <w:numId w:val="35"/>
        </w:numPr>
        <w:spacing w:after="0" w:line="240" w:lineRule="auto"/>
        <w:ind w:left="1985"/>
        <w:jc w:val="both"/>
        <w:rPr>
          <w:b/>
          <w:color w:val="000000"/>
        </w:rPr>
      </w:pPr>
      <w:proofErr w:type="gramStart"/>
      <w:r>
        <w:rPr>
          <w:b/>
          <w:color w:val="000000"/>
        </w:rPr>
        <w:t>e</w:t>
      </w:r>
      <w:r w:rsidRPr="001C6A25">
        <w:rPr>
          <w:b/>
          <w:color w:val="000000"/>
        </w:rPr>
        <w:t>n</w:t>
      </w:r>
      <w:proofErr w:type="gramEnd"/>
      <w:r w:rsidRPr="001C6A25">
        <w:rPr>
          <w:b/>
          <w:color w:val="000000"/>
        </w:rPr>
        <w:t xml:space="preserve"> </w:t>
      </w:r>
      <w:r>
        <w:rPr>
          <w:rFonts w:cs="Arial"/>
          <w:b/>
        </w:rPr>
        <w:t xml:space="preserve">France et ses </w:t>
      </w:r>
      <w:r>
        <w:rPr>
          <w:rFonts w:cs="Arial"/>
          <w:b/>
        </w:rPr>
        <w:t>DROM-COM</w:t>
      </w:r>
      <w:r>
        <w:rPr>
          <w:rFonts w:cs="Arial"/>
          <w:b/>
        </w:rPr>
        <w:t xml:space="preserve"> ainsi que dans les </w:t>
      </w:r>
      <w:r w:rsidRPr="00A375CC">
        <w:rPr>
          <w:rFonts w:cs="Arial"/>
          <w:b/>
        </w:rPr>
        <w:t>principautés de Monaco et d’Andorre</w:t>
      </w:r>
      <w:r>
        <w:rPr>
          <w:rFonts w:cs="Arial"/>
          <w:b/>
        </w:rPr>
        <w:t> ;</w:t>
      </w:r>
    </w:p>
    <w:p w14:paraId="5E5087EB" w14:textId="77777777" w:rsidR="0034250E" w:rsidRPr="001C6A25" w:rsidRDefault="0034250E" w:rsidP="0034250E">
      <w:pPr>
        <w:numPr>
          <w:ilvl w:val="1"/>
          <w:numId w:val="35"/>
        </w:numPr>
        <w:spacing w:after="0" w:line="240" w:lineRule="auto"/>
        <w:ind w:left="1985"/>
        <w:jc w:val="both"/>
        <w:rPr>
          <w:b/>
          <w:color w:val="000000"/>
        </w:rPr>
      </w:pPr>
      <w:proofErr w:type="gramStart"/>
      <w:r>
        <w:rPr>
          <w:b/>
          <w:color w:val="000000"/>
        </w:rPr>
        <w:t>et</w:t>
      </w:r>
      <w:proofErr w:type="gramEnd"/>
      <w:r>
        <w:rPr>
          <w:b/>
          <w:color w:val="000000"/>
        </w:rPr>
        <w:t xml:space="preserve"> d</w:t>
      </w:r>
      <w:r w:rsidRPr="001C6A25">
        <w:rPr>
          <w:b/>
          <w:color w:val="000000"/>
        </w:rPr>
        <w:t xml:space="preserve">ans le Monde entier (hors France) </w:t>
      </w:r>
    </w:p>
    <w:p w14:paraId="794FA476" w14:textId="190BA849" w:rsidR="0034250E" w:rsidRDefault="0034250E" w:rsidP="0034250E">
      <w:pPr>
        <w:spacing w:after="0"/>
        <w:ind w:left="1069"/>
        <w:jc w:val="both"/>
        <w:rPr>
          <w:b/>
        </w:rPr>
      </w:pPr>
      <w:proofErr w:type="gramStart"/>
      <w:r w:rsidRPr="00E07611">
        <w:rPr>
          <w:rFonts w:eastAsia="Arial" w:cs="Arial"/>
        </w:rPr>
        <w:t>indépendamment</w:t>
      </w:r>
      <w:proofErr w:type="gramEnd"/>
      <w:r w:rsidRPr="00E07611">
        <w:rPr>
          <w:rFonts w:eastAsia="Arial" w:cs="Arial"/>
          <w:spacing w:val="1"/>
        </w:rPr>
        <w:t xml:space="preserve"> </w:t>
      </w:r>
      <w:r w:rsidRPr="00E07611">
        <w:rPr>
          <w:rFonts w:eastAsia="Arial" w:cs="Arial"/>
        </w:rPr>
        <w:t>des</w:t>
      </w:r>
      <w:r w:rsidRPr="00E07611">
        <w:rPr>
          <w:rFonts w:eastAsia="Arial" w:cs="Arial"/>
          <w:spacing w:val="1"/>
        </w:rPr>
        <w:t xml:space="preserve"> </w:t>
      </w:r>
      <w:r w:rsidRPr="00E07611">
        <w:rPr>
          <w:rFonts w:eastAsia="Arial" w:cs="Arial"/>
        </w:rPr>
        <w:t>caractéristiques</w:t>
      </w:r>
      <w:r w:rsidRPr="00E07611">
        <w:rPr>
          <w:rFonts w:eastAsia="Arial" w:cs="Arial"/>
          <w:spacing w:val="1"/>
        </w:rPr>
        <w:t xml:space="preserve"> </w:t>
      </w:r>
      <w:r w:rsidRPr="00E07611">
        <w:rPr>
          <w:rFonts w:eastAsia="Arial" w:cs="Arial"/>
        </w:rPr>
        <w:t>géographiques,</w:t>
      </w:r>
      <w:r w:rsidRPr="00E07611">
        <w:rPr>
          <w:rFonts w:eastAsia="Arial" w:cs="Arial"/>
          <w:spacing w:val="1"/>
        </w:rPr>
        <w:t xml:space="preserve"> </w:t>
      </w:r>
      <w:r w:rsidRPr="00E07611">
        <w:rPr>
          <w:rFonts w:eastAsia="Arial" w:cs="Arial"/>
        </w:rPr>
        <w:t>écono</w:t>
      </w:r>
      <w:r w:rsidRPr="00E07611">
        <w:rPr>
          <w:rFonts w:eastAsia="Arial" w:cs="Arial"/>
          <w:spacing w:val="1"/>
        </w:rPr>
        <w:t>m</w:t>
      </w:r>
      <w:r w:rsidRPr="00E07611">
        <w:rPr>
          <w:rFonts w:eastAsia="Arial" w:cs="Arial"/>
        </w:rPr>
        <w:t>iques,</w:t>
      </w:r>
      <w:r w:rsidRPr="00E07611">
        <w:rPr>
          <w:rFonts w:eastAsia="Arial" w:cs="Arial"/>
          <w:spacing w:val="1"/>
        </w:rPr>
        <w:t xml:space="preserve"> </w:t>
      </w:r>
      <w:r w:rsidRPr="00E07611">
        <w:rPr>
          <w:rFonts w:eastAsia="Arial" w:cs="Arial"/>
        </w:rPr>
        <w:t>juridiques</w:t>
      </w:r>
      <w:r w:rsidRPr="00E07611">
        <w:rPr>
          <w:rFonts w:eastAsia="Arial" w:cs="Arial"/>
          <w:spacing w:val="1"/>
        </w:rPr>
        <w:t xml:space="preserve"> </w:t>
      </w:r>
      <w:r w:rsidRPr="00E07611">
        <w:rPr>
          <w:rFonts w:eastAsia="Arial" w:cs="Arial"/>
        </w:rPr>
        <w:t>et politiques propres au lieu d</w:t>
      </w:r>
      <w:r>
        <w:rPr>
          <w:rFonts w:eastAsia="Arial" w:cs="Arial"/>
        </w:rPr>
        <w:t>u</w:t>
      </w:r>
      <w:r w:rsidRPr="00E07611">
        <w:rPr>
          <w:rFonts w:eastAsia="Arial" w:cs="Arial"/>
        </w:rPr>
        <w:t xml:space="preserve"> déplacement et constatées lors de l’é</w:t>
      </w:r>
      <w:r w:rsidRPr="00E07611">
        <w:rPr>
          <w:rFonts w:eastAsia="Arial" w:cs="Arial"/>
          <w:spacing w:val="2"/>
        </w:rPr>
        <w:t>v</w:t>
      </w:r>
      <w:r w:rsidRPr="00E07611">
        <w:rPr>
          <w:rFonts w:eastAsia="Arial" w:cs="Arial"/>
        </w:rPr>
        <w:t xml:space="preserve">énement. </w:t>
      </w:r>
    </w:p>
    <w:p w14:paraId="14A5005D" w14:textId="1E93BEE4" w:rsidR="0034250E" w:rsidRDefault="0034250E">
      <w:pPr>
        <w:spacing w:after="0" w:line="240" w:lineRule="auto"/>
        <w:rPr>
          <w:b/>
        </w:rPr>
      </w:pPr>
      <w:r>
        <w:rPr>
          <w:b/>
        </w:rPr>
        <w:br w:type="page"/>
      </w:r>
    </w:p>
    <w:p w14:paraId="250F05F3" w14:textId="77777777" w:rsidR="006F0093" w:rsidRPr="0034250E" w:rsidRDefault="006F0093" w:rsidP="0034250E">
      <w:pPr>
        <w:spacing w:after="0" w:line="240" w:lineRule="auto"/>
        <w:rPr>
          <w:b/>
        </w:rPr>
      </w:pPr>
    </w:p>
    <w:p w14:paraId="685E5601" w14:textId="77777777" w:rsidR="00AE7B79" w:rsidRPr="00CC0F4C" w:rsidRDefault="004F440B" w:rsidP="00BC5378">
      <w:pPr>
        <w:pStyle w:val="Titre1"/>
        <w:spacing w:before="0"/>
        <w:rPr>
          <w:rFonts w:ascii="Exo Regular" w:hAnsi="Exo Regular"/>
        </w:rPr>
      </w:pPr>
      <w:bookmarkStart w:id="29" w:name="_Toc530386801"/>
      <w:r w:rsidRPr="00CC0F4C">
        <w:rPr>
          <w:rFonts w:ascii="Exo Regular" w:hAnsi="Exo Regular"/>
        </w:rPr>
        <w:t>EXCLUSIONS</w:t>
      </w:r>
      <w:bookmarkEnd w:id="29"/>
    </w:p>
    <w:p w14:paraId="06165ECD" w14:textId="77777777" w:rsidR="00AE7B79" w:rsidRDefault="00AE7B79" w:rsidP="0095430B">
      <w:pPr>
        <w:spacing w:after="0"/>
        <w:jc w:val="both"/>
      </w:pPr>
    </w:p>
    <w:p w14:paraId="21BF1A3C" w14:textId="77777777" w:rsidR="00DD0171" w:rsidRPr="00424711" w:rsidRDefault="00DD0171" w:rsidP="00DD0171">
      <w:pPr>
        <w:spacing w:after="0"/>
        <w:jc w:val="both"/>
        <w:rPr>
          <w:rFonts w:cs="Arial"/>
        </w:rPr>
      </w:pPr>
    </w:p>
    <w:p w14:paraId="3B5E443E" w14:textId="77777777" w:rsidR="00DD0171" w:rsidRPr="00424711" w:rsidRDefault="00DD0171" w:rsidP="00DD0171">
      <w:pPr>
        <w:spacing w:after="0"/>
        <w:ind w:left="360"/>
        <w:jc w:val="both"/>
        <w:rPr>
          <w:rFonts w:cs="Arial"/>
          <w:b/>
        </w:rPr>
      </w:pPr>
      <w:r w:rsidRPr="00424711">
        <w:rPr>
          <w:rFonts w:cs="Arial"/>
          <w:b/>
        </w:rPr>
        <w:t xml:space="preserve">IL N’Y A PAS D’ASSURANCE : </w:t>
      </w:r>
    </w:p>
    <w:p w14:paraId="2A6CCD33" w14:textId="77777777" w:rsidR="00DD0171" w:rsidRPr="00424711" w:rsidRDefault="00DD0171" w:rsidP="00DD0171">
      <w:pPr>
        <w:numPr>
          <w:ilvl w:val="1"/>
          <w:numId w:val="17"/>
        </w:numPr>
        <w:spacing w:after="0"/>
        <w:ind w:left="1374"/>
        <w:jc w:val="both"/>
        <w:rPr>
          <w:rFonts w:cs="Arial"/>
          <w:b/>
        </w:rPr>
      </w:pPr>
      <w:r w:rsidRPr="00424711">
        <w:rPr>
          <w:rFonts w:cs="Arial"/>
          <w:b/>
        </w:rPr>
        <w:t>POUR LES ACCIDENTS INTENTIONNELLEMENT CAUSES OU PROVOQUES PAR LA VICTIME OU LES BENEFICIAIRES DE LA GARANTIE.</w:t>
      </w:r>
    </w:p>
    <w:p w14:paraId="2B08ECBA" w14:textId="77777777" w:rsidR="00DD0171" w:rsidRPr="00424711" w:rsidRDefault="00DD0171" w:rsidP="00DD0171">
      <w:pPr>
        <w:spacing w:after="0"/>
        <w:ind w:left="1374"/>
        <w:jc w:val="both"/>
        <w:rPr>
          <w:rFonts w:cs="Arial"/>
          <w:b/>
        </w:rPr>
      </w:pPr>
    </w:p>
    <w:p w14:paraId="106E7530" w14:textId="77777777" w:rsidR="00DD0171" w:rsidRPr="00424711" w:rsidRDefault="00DD0171" w:rsidP="00DD0171">
      <w:pPr>
        <w:numPr>
          <w:ilvl w:val="1"/>
          <w:numId w:val="17"/>
        </w:numPr>
        <w:spacing w:after="0"/>
        <w:ind w:left="1374"/>
        <w:jc w:val="both"/>
        <w:rPr>
          <w:rFonts w:cs="Arial"/>
          <w:b/>
        </w:rPr>
      </w:pPr>
      <w:r w:rsidRPr="00424711">
        <w:rPr>
          <w:rFonts w:cs="Arial"/>
          <w:b/>
        </w:rPr>
        <w:t xml:space="preserve">POUR LES MALADES ET ETATS MALADIFS DE TOUTE NATURE AUTRE QUE CELLES CONTRACTEES DANS L’EXERCICE DES ACTIVITES ASSUREES. </w:t>
      </w:r>
    </w:p>
    <w:p w14:paraId="78926F34" w14:textId="77777777" w:rsidR="00DD0171" w:rsidRPr="00424711" w:rsidRDefault="00DD0171" w:rsidP="00DD0171">
      <w:pPr>
        <w:spacing w:after="0"/>
        <w:ind w:left="1374"/>
        <w:jc w:val="both"/>
        <w:rPr>
          <w:rFonts w:cs="Arial"/>
          <w:b/>
        </w:rPr>
      </w:pPr>
    </w:p>
    <w:p w14:paraId="24C103A5" w14:textId="77777777" w:rsidR="00DD0171" w:rsidRDefault="00DD0171" w:rsidP="00DD0171">
      <w:pPr>
        <w:numPr>
          <w:ilvl w:val="1"/>
          <w:numId w:val="17"/>
        </w:numPr>
        <w:spacing w:after="0"/>
        <w:ind w:left="1374"/>
        <w:jc w:val="both"/>
        <w:rPr>
          <w:rFonts w:cs="Arial"/>
          <w:b/>
        </w:rPr>
      </w:pPr>
      <w:r w:rsidRPr="00424711">
        <w:rPr>
          <w:rFonts w:cs="Arial"/>
          <w:b/>
        </w:rPr>
        <w:t xml:space="preserve">POUR LES CONSEQUENCES PECUNIAIRES DIRECTES OU INDIRECTES D’UN ETAT DE SANTE DEFECTUEUX ET NOTAMMENT LES ATTAQUES D’APOPLEXIE, D’EPILEPSIE, LES RUPTURES D’ANEVRISME, LES SYNCOPES, LES ETOURDISSEMENTS, LES CONGESTIONS, LES REFROIDISSEMENTS, LES INSOLATIONS. </w:t>
      </w:r>
    </w:p>
    <w:p w14:paraId="1BB59E32" w14:textId="77777777" w:rsidR="00DD0171" w:rsidRPr="00424711" w:rsidRDefault="00DD0171" w:rsidP="00DD0171">
      <w:pPr>
        <w:spacing w:after="0"/>
        <w:jc w:val="both"/>
        <w:rPr>
          <w:rFonts w:cs="Arial"/>
          <w:b/>
        </w:rPr>
      </w:pPr>
    </w:p>
    <w:p w14:paraId="2182A20F" w14:textId="77777777" w:rsidR="00DD0171" w:rsidRPr="00424711" w:rsidRDefault="00DD0171" w:rsidP="00DD0171">
      <w:pPr>
        <w:numPr>
          <w:ilvl w:val="1"/>
          <w:numId w:val="17"/>
        </w:numPr>
        <w:spacing w:after="0"/>
        <w:ind w:left="1374"/>
        <w:jc w:val="both"/>
        <w:rPr>
          <w:rFonts w:cs="Arial"/>
          <w:b/>
        </w:rPr>
      </w:pPr>
      <w:r w:rsidRPr="00424711">
        <w:rPr>
          <w:rFonts w:cs="Arial"/>
          <w:b/>
        </w:rPr>
        <w:t xml:space="preserve">POUR LES HERNIES, ORCHITES, LUMBAGOS, EFFORTS, TOUR DE REINS, MEME CONSECUTIFS A UN ACCIDENT. </w:t>
      </w:r>
    </w:p>
    <w:p w14:paraId="2B8FCE46" w14:textId="77777777" w:rsidR="00DD0171" w:rsidRPr="00424711" w:rsidRDefault="00DD0171" w:rsidP="00DD0171">
      <w:pPr>
        <w:spacing w:after="0"/>
        <w:ind w:left="1374"/>
        <w:jc w:val="both"/>
        <w:rPr>
          <w:rFonts w:cs="Arial"/>
          <w:b/>
        </w:rPr>
      </w:pPr>
    </w:p>
    <w:p w14:paraId="46E92F71" w14:textId="186CCB78" w:rsidR="00DD0171" w:rsidRPr="00424711" w:rsidRDefault="00DD0171" w:rsidP="00DD0171">
      <w:pPr>
        <w:numPr>
          <w:ilvl w:val="1"/>
          <w:numId w:val="17"/>
        </w:numPr>
        <w:spacing w:after="0"/>
        <w:ind w:left="1374"/>
        <w:jc w:val="both"/>
        <w:rPr>
          <w:rFonts w:cs="Arial"/>
          <w:b/>
        </w:rPr>
      </w:pPr>
      <w:r w:rsidRPr="00424711">
        <w:rPr>
          <w:rFonts w:cs="Arial"/>
          <w:b/>
        </w:rPr>
        <w:t>POUR LES ACCIDENTS PROVENANT DE RIXES (SAUF LES CAS CONSTATES DE LEGITIME DEFENSE</w:t>
      </w:r>
      <w:r>
        <w:rPr>
          <w:rFonts w:cs="Arial"/>
          <w:b/>
        </w:rPr>
        <w:t xml:space="preserve"> OU D’ASSISTANCE A PERSONNE EN DANGER</w:t>
      </w:r>
      <w:r w:rsidRPr="00424711">
        <w:rPr>
          <w:rFonts w:cs="Arial"/>
          <w:b/>
        </w:rPr>
        <w:t>)</w:t>
      </w:r>
    </w:p>
    <w:p w14:paraId="7ACDDDFC" w14:textId="77777777" w:rsidR="00DD0171" w:rsidRPr="00424711" w:rsidRDefault="00DD0171" w:rsidP="00DD0171">
      <w:pPr>
        <w:spacing w:after="0"/>
        <w:ind w:left="1374"/>
        <w:jc w:val="both"/>
        <w:rPr>
          <w:rFonts w:cs="Arial"/>
          <w:b/>
        </w:rPr>
      </w:pPr>
    </w:p>
    <w:p w14:paraId="46CA07E1" w14:textId="20E2C110" w:rsidR="00DD0171" w:rsidRPr="00424711" w:rsidRDefault="00DD0171" w:rsidP="00DD0171">
      <w:pPr>
        <w:numPr>
          <w:ilvl w:val="1"/>
          <w:numId w:val="17"/>
        </w:numPr>
        <w:spacing w:after="0"/>
        <w:ind w:left="1374"/>
        <w:jc w:val="both"/>
        <w:rPr>
          <w:rFonts w:cs="Arial"/>
          <w:b/>
        </w:rPr>
      </w:pPr>
      <w:r w:rsidRPr="00424711">
        <w:rPr>
          <w:rFonts w:cs="Arial"/>
          <w:b/>
        </w:rPr>
        <w:t>POUR LES OPERATIONS CHIRURGICALES ET LEURS SUITES, POUR AUTANT QU’ELLES NE SONT PAS LES CONSEQUENCES D’UN ACCIDENT GARANTI PAR LE</w:t>
      </w:r>
      <w:r>
        <w:rPr>
          <w:rFonts w:cs="Arial"/>
          <w:b/>
        </w:rPr>
        <w:t xml:space="preserve"> CONTRAT</w:t>
      </w:r>
      <w:r w:rsidRPr="00424711">
        <w:rPr>
          <w:rFonts w:cs="Arial"/>
          <w:b/>
        </w:rPr>
        <w:t xml:space="preserve">. </w:t>
      </w:r>
    </w:p>
    <w:p w14:paraId="4F9D1BFA" w14:textId="7759774D" w:rsidR="00DD0171" w:rsidRDefault="00DD0171" w:rsidP="00DD0171">
      <w:pPr>
        <w:spacing w:after="0"/>
        <w:ind w:left="1374"/>
        <w:jc w:val="both"/>
        <w:rPr>
          <w:rFonts w:cs="Arial"/>
          <w:b/>
        </w:rPr>
      </w:pPr>
    </w:p>
    <w:p w14:paraId="4A2B0B87" w14:textId="482C28CA" w:rsidR="00CE38AD" w:rsidRPr="00CE38AD" w:rsidRDefault="00CE38AD" w:rsidP="00CE38AD">
      <w:pPr>
        <w:spacing w:after="0"/>
        <w:ind w:left="709"/>
        <w:jc w:val="both"/>
        <w:rPr>
          <w:b/>
        </w:rPr>
      </w:pPr>
      <w:r w:rsidRPr="00CE38AD">
        <w:rPr>
          <w:b/>
        </w:rPr>
        <w:t>FRAIS MEDICAUX ET ASSISTANCE MEDICALE :</w:t>
      </w:r>
    </w:p>
    <w:p w14:paraId="7066130E" w14:textId="4D515993" w:rsidR="00CE38AD" w:rsidRPr="00CE38AD" w:rsidRDefault="00CE38AD" w:rsidP="00CE38AD">
      <w:pPr>
        <w:spacing w:after="0"/>
        <w:ind w:left="709"/>
        <w:jc w:val="both"/>
        <w:rPr>
          <w:b/>
        </w:rPr>
      </w:pPr>
      <w:r w:rsidRPr="00CE38AD">
        <w:rPr>
          <w:b/>
        </w:rPr>
        <w:t>SONT TOUJOURS EXCLUS DE LA GARANTIE FRAIS MEDICAUX A L’ETRANGER :</w:t>
      </w:r>
    </w:p>
    <w:p w14:paraId="16F5F833" w14:textId="50794626"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FRAIS CONSECUTIFS A UNE MALADIE MENTALE ;</w:t>
      </w:r>
    </w:p>
    <w:p w14:paraId="753F7698" w14:textId="255B4A3E"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CURES THERMALES, LES REEDUCATIONS,</w:t>
      </w:r>
    </w:p>
    <w:p w14:paraId="1EB59CA8" w14:textId="286036E7"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FRAIS DE LUNETTES, LES VERRES DE CONTACT, LES PROTHESES DE TOUTE NATURE ;</w:t>
      </w:r>
    </w:p>
    <w:p w14:paraId="3847A130" w14:textId="0B0D7594"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LORSQUE L’ASSURE VOYAGE CONTRE AVIS MEDICAL ;</w:t>
      </w:r>
    </w:p>
    <w:p w14:paraId="2EFF8535" w14:textId="4CA6607D"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LORSQUE LE BUT DU DEPLACEMENT PROFESSIONNEL EST DE RECEVOIR UN TRAITEMENT MEDICAL OU UN AVIS MEDICAL.</w:t>
      </w:r>
    </w:p>
    <w:p w14:paraId="1BA602C5" w14:textId="74EAB406" w:rsidR="00CE38AD" w:rsidRPr="00CE38AD" w:rsidRDefault="00CE38AD" w:rsidP="00CE38AD">
      <w:pPr>
        <w:spacing w:after="0"/>
        <w:ind w:left="709"/>
        <w:jc w:val="both"/>
        <w:rPr>
          <w:b/>
        </w:rPr>
      </w:pPr>
      <w:r w:rsidRPr="00CE38AD">
        <w:rPr>
          <w:b/>
        </w:rPr>
        <w:t>NE DONNENT PAS LIEU A UN RAPATRIEMENT PAR L’ASSISTEUR LES AFFECTIONS OU LESIONS BENIGNES QUI PEUVENT ETRE TRAITEES SUR PLACE, LES MALADIES MENTALES, LES ETATS DE GROSSESSE UN MOIS AVANT LE TERME.</w:t>
      </w:r>
    </w:p>
    <w:p w14:paraId="4AC5021A" w14:textId="77777777" w:rsidR="00CE38AD" w:rsidRPr="00CE38AD" w:rsidRDefault="00CE38AD" w:rsidP="00CE38AD">
      <w:pPr>
        <w:spacing w:after="0"/>
        <w:ind w:left="709"/>
        <w:jc w:val="both"/>
        <w:rPr>
          <w:b/>
        </w:rPr>
      </w:pPr>
    </w:p>
    <w:p w14:paraId="02EE84AD" w14:textId="5B5B273F" w:rsidR="00CE38AD" w:rsidRPr="00CE38AD" w:rsidRDefault="00CE38AD" w:rsidP="00CE38AD">
      <w:pPr>
        <w:spacing w:after="0"/>
        <w:ind w:left="709"/>
        <w:jc w:val="both"/>
        <w:rPr>
          <w:b/>
        </w:rPr>
      </w:pPr>
      <w:r w:rsidRPr="00CE38AD">
        <w:rPr>
          <w:b/>
        </w:rPr>
        <w:t>ASSISTANCE VOYAGE :</w:t>
      </w:r>
    </w:p>
    <w:p w14:paraId="1364A389" w14:textId="613B2B00" w:rsidR="00CE38AD" w:rsidRPr="00CE38AD" w:rsidRDefault="00CE38AD" w:rsidP="00CE38AD">
      <w:pPr>
        <w:spacing w:after="0"/>
        <w:ind w:left="709"/>
        <w:jc w:val="both"/>
        <w:rPr>
          <w:b/>
        </w:rPr>
      </w:pPr>
      <w:r w:rsidRPr="00CE38AD">
        <w:rPr>
          <w:b/>
        </w:rPr>
        <w:t>SONT TOUJOURS EXCLUS DE LA GARANTIE ASSISTANCE VOYAGE :</w:t>
      </w:r>
    </w:p>
    <w:p w14:paraId="16E28B94" w14:textId="72196396"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FRAIS JURIDIQUES ET CAUTION ENCOURUS EN RELATION AVEC UNE ACTIVITE CRIMINELLE OU PENALE.</w:t>
      </w:r>
    </w:p>
    <w:p w14:paraId="0C1157DA" w14:textId="77777777" w:rsidR="00CE38AD" w:rsidRPr="00CE38AD" w:rsidRDefault="00CE38AD" w:rsidP="00CE38AD">
      <w:pPr>
        <w:spacing w:after="0"/>
        <w:ind w:left="709"/>
        <w:jc w:val="both"/>
        <w:rPr>
          <w:b/>
        </w:rPr>
      </w:pPr>
    </w:p>
    <w:p w14:paraId="10640AAF" w14:textId="69412D09" w:rsidR="00CE38AD" w:rsidRPr="00CE38AD" w:rsidRDefault="00CE38AD" w:rsidP="00CE38AD">
      <w:pPr>
        <w:spacing w:after="0"/>
        <w:ind w:left="709"/>
        <w:jc w:val="both"/>
        <w:rPr>
          <w:b/>
        </w:rPr>
      </w:pPr>
      <w:r w:rsidRPr="00CE38AD">
        <w:rPr>
          <w:b/>
        </w:rPr>
        <w:t>ANNULATION ET MODIFICATION DE VOYAGE :</w:t>
      </w:r>
    </w:p>
    <w:p w14:paraId="68FA8FCC" w14:textId="54FAD27D" w:rsidR="00CE38AD" w:rsidRPr="00CE38AD" w:rsidRDefault="00CE38AD" w:rsidP="00CE38AD">
      <w:pPr>
        <w:spacing w:after="0"/>
        <w:ind w:left="709"/>
        <w:jc w:val="both"/>
        <w:rPr>
          <w:b/>
        </w:rPr>
      </w:pPr>
      <w:r w:rsidRPr="00CE38AD">
        <w:rPr>
          <w:b/>
        </w:rPr>
        <w:t>SONT TOUJOURS EXCLUS DE LA GARANTIE ANNULATION ET MODIFICATION DE VOYAGE :</w:t>
      </w:r>
    </w:p>
    <w:p w14:paraId="6F6B7619" w14:textId="395E8F28"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ANNULATIONS DE VOYAGES DUES A DES GREVES ;</w:t>
      </w:r>
    </w:p>
    <w:p w14:paraId="089E99FE" w14:textId="7648AADA"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lastRenderedPageBreak/>
        <w:t>LES ANNULATIONS AYANT POUR ORIGINE LA NON</w:t>
      </w:r>
      <w:r>
        <w:rPr>
          <w:rFonts w:ascii="Exo Regular" w:hAnsi="Exo Regular"/>
          <w:b/>
        </w:rPr>
        <w:t>-</w:t>
      </w:r>
      <w:r w:rsidRPr="00CE38AD">
        <w:rPr>
          <w:rFonts w:ascii="Exo Regular" w:hAnsi="Exo Regular"/>
          <w:b/>
        </w:rPr>
        <w:t>PRESENTATION POUR QUELQUE CAUSE QUE CE SOIT, D’UN DES DOCUMENTS INDISPENSABLES AU VOYAGE ;</w:t>
      </w:r>
    </w:p>
    <w:p w14:paraId="478650F5" w14:textId="6FF32AF5"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TOUTE CIRCONSTANCE NE NUISANT QU’AU SIMPLE AGREMENT DU VOYAGE DE L’ASSURA ;</w:t>
      </w:r>
    </w:p>
    <w:p w14:paraId="06DC9CE0" w14:textId="1F6D15BB"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LA DEFAILLANCE FINANCIERE DU VOYAGISTE OU DU TRANSPORTEUR ENTRAINANT SA CESSATION D’ACTIVITE ;</w:t>
      </w:r>
    </w:p>
    <w:p w14:paraId="587AF6FE" w14:textId="6572D515"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ANNULATIONS CONSECUTIVES A UN OUBLI DE VACCINATION.</w:t>
      </w:r>
    </w:p>
    <w:p w14:paraId="00626244" w14:textId="77777777" w:rsidR="00CE38AD" w:rsidRPr="00CE38AD" w:rsidRDefault="00CE38AD" w:rsidP="00CE38AD">
      <w:pPr>
        <w:spacing w:after="0"/>
        <w:ind w:left="709"/>
        <w:jc w:val="both"/>
        <w:rPr>
          <w:b/>
        </w:rPr>
      </w:pPr>
    </w:p>
    <w:p w14:paraId="59608512" w14:textId="2D7580F3" w:rsidR="00CE38AD" w:rsidRPr="00CE38AD" w:rsidRDefault="00CE38AD" w:rsidP="00CE38AD">
      <w:pPr>
        <w:spacing w:after="0"/>
        <w:ind w:left="709"/>
        <w:jc w:val="both"/>
        <w:rPr>
          <w:b/>
        </w:rPr>
      </w:pPr>
      <w:r w:rsidRPr="00CE38AD">
        <w:rPr>
          <w:b/>
        </w:rPr>
        <w:t>PERTE, VOL OU DETERIORATION DE BAGAGES ET EQUIPEMENT PROFESSIONNEL</w:t>
      </w:r>
    </w:p>
    <w:p w14:paraId="66DDF07C" w14:textId="3A9E8DDB" w:rsidR="00CE38AD" w:rsidRPr="00CE38AD" w:rsidRDefault="00CE38AD" w:rsidP="00CE38AD">
      <w:pPr>
        <w:spacing w:after="0"/>
        <w:ind w:left="709"/>
        <w:jc w:val="both"/>
        <w:rPr>
          <w:b/>
        </w:rPr>
      </w:pPr>
      <w:r w:rsidRPr="00CE38AD">
        <w:rPr>
          <w:b/>
        </w:rPr>
        <w:t>SONT TOUJOURS EXCLUS DE LA GARANTIE :</w:t>
      </w:r>
    </w:p>
    <w:p w14:paraId="6B5FB151" w14:textId="06BB4083"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PERTES ET DOMMAGES CAUSES PAR USURE NORMALE, VETUSTE, VICE PROPRE DE LA CHOSE ;</w:t>
      </w:r>
    </w:p>
    <w:p w14:paraId="51225C52" w14:textId="51B52C1F"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DETERIORATIONS OCCASIONNEES PAR LES MITES OU VERMINES OU PAR UN PROCEDE DE NETTOYAGE, DE REPARATION OU DE RESTAURATION ;</w:t>
      </w:r>
    </w:p>
    <w:p w14:paraId="2E3CA535" w14:textId="4601661E"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DE MAUVAISE MANIPULATION DE LA CHOSE DU FAIT DE L’ASSURE OU DE TOUTE AUTRE PERSONNE ;</w:t>
      </w:r>
    </w:p>
    <w:p w14:paraId="679ABFEA" w14:textId="1CDBF31C"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DOMMAGES RESULTANT DE LA CONFISCATION, SAISIE OU DESTRUCTION PAR ORDRE D’UNE AUTORITE ADMINISTRATIVE.</w:t>
      </w:r>
    </w:p>
    <w:p w14:paraId="36C14FCC" w14:textId="6863EC2E" w:rsidR="00CE38AD" w:rsidRPr="00CE38AD" w:rsidRDefault="00CE38AD" w:rsidP="00CE38AD">
      <w:pPr>
        <w:pStyle w:val="Paragraphedeliste"/>
        <w:numPr>
          <w:ilvl w:val="0"/>
          <w:numId w:val="33"/>
        </w:numPr>
        <w:spacing w:before="0" w:after="0"/>
        <w:ind w:left="1903"/>
        <w:contextualSpacing w:val="0"/>
        <w:jc w:val="both"/>
        <w:rPr>
          <w:rFonts w:ascii="Exo Regular" w:hAnsi="Exo Regular"/>
          <w:b/>
        </w:rPr>
      </w:pPr>
      <w:r w:rsidRPr="00CE38AD">
        <w:rPr>
          <w:rFonts w:ascii="Exo Regular" w:hAnsi="Exo Regular"/>
          <w:b/>
        </w:rPr>
        <w:t>LES DETERIORATIONS DUES A UN INCIDENT ELECTRIQUE, MECANIQUE ET AU NON</w:t>
      </w:r>
      <w:r>
        <w:rPr>
          <w:rFonts w:ascii="Exo Regular" w:hAnsi="Exo Regular"/>
          <w:b/>
        </w:rPr>
        <w:t>-</w:t>
      </w:r>
      <w:r w:rsidRPr="00CE38AD">
        <w:rPr>
          <w:rFonts w:ascii="Exo Regular" w:hAnsi="Exo Regular"/>
          <w:b/>
        </w:rPr>
        <w:t xml:space="preserve"> FONCTIONNEMENT DE L’EQUIPEMENT PROFESSIONNEL ;</w:t>
      </w:r>
    </w:p>
    <w:p w14:paraId="5A88B8EC" w14:textId="77777777" w:rsidR="00CE38AD" w:rsidRPr="00424711" w:rsidRDefault="00CE38AD" w:rsidP="00DD0171">
      <w:pPr>
        <w:spacing w:after="0"/>
        <w:ind w:left="1374"/>
        <w:jc w:val="both"/>
        <w:rPr>
          <w:rFonts w:cs="Arial"/>
          <w:b/>
        </w:rPr>
      </w:pPr>
    </w:p>
    <w:p w14:paraId="42E0912E" w14:textId="51EA8AEB" w:rsidR="00CE38AD" w:rsidRPr="004B1F2F" w:rsidRDefault="004B1F2F" w:rsidP="004B1F2F">
      <w:pPr>
        <w:spacing w:after="0"/>
        <w:ind w:left="709"/>
        <w:jc w:val="both"/>
        <w:rPr>
          <w:b/>
        </w:rPr>
      </w:pPr>
      <w:r w:rsidRPr="004B1F2F">
        <w:rPr>
          <w:b/>
        </w:rPr>
        <w:t xml:space="preserve">RETARD DE BAGAGES </w:t>
      </w:r>
    </w:p>
    <w:p w14:paraId="15E06A2A" w14:textId="75F15BC4" w:rsidR="00CE38AD" w:rsidRPr="004B1F2F" w:rsidRDefault="004B1F2F" w:rsidP="004B1F2F">
      <w:pPr>
        <w:spacing w:after="0"/>
        <w:ind w:left="709"/>
        <w:jc w:val="both"/>
        <w:rPr>
          <w:b/>
        </w:rPr>
      </w:pPr>
      <w:r w:rsidRPr="004B1F2F">
        <w:rPr>
          <w:b/>
        </w:rPr>
        <w:t xml:space="preserve">AUCUN REMBOURSEMENT NE SERA DU A L’ASSURE SUR LA GARANTIE RETARD DE BAGAGES : </w:t>
      </w:r>
    </w:p>
    <w:p w14:paraId="28689956" w14:textId="5A5666BD" w:rsidR="00CE38AD" w:rsidRPr="004B1F2F" w:rsidRDefault="004B1F2F" w:rsidP="004B1F2F">
      <w:pPr>
        <w:pStyle w:val="Paragraphedeliste"/>
        <w:numPr>
          <w:ilvl w:val="0"/>
          <w:numId w:val="33"/>
        </w:numPr>
        <w:spacing w:before="0" w:after="0"/>
        <w:ind w:left="1903"/>
        <w:contextualSpacing w:val="0"/>
        <w:jc w:val="both"/>
        <w:rPr>
          <w:rFonts w:ascii="Exo Regular" w:hAnsi="Exo Regular"/>
          <w:b/>
        </w:rPr>
      </w:pPr>
      <w:r w:rsidRPr="004B1F2F">
        <w:rPr>
          <w:rFonts w:ascii="Exo Regular" w:hAnsi="Exo Regular"/>
          <w:b/>
        </w:rPr>
        <w:t xml:space="preserve">SI CE DERNIER NE FAIT PAS SA DECLARATION, </w:t>
      </w:r>
      <w:proofErr w:type="gramStart"/>
      <w:r w:rsidRPr="004B1F2F">
        <w:rPr>
          <w:rFonts w:ascii="Exo Regular" w:hAnsi="Exo Regular"/>
          <w:b/>
        </w:rPr>
        <w:t>DES</w:t>
      </w:r>
      <w:proofErr w:type="gramEnd"/>
      <w:r w:rsidRPr="004B1F2F">
        <w:rPr>
          <w:rFonts w:ascii="Exo Regular" w:hAnsi="Exo Regular"/>
          <w:b/>
        </w:rPr>
        <w:t xml:space="preserve"> QU’IL A CONNAISSANCE, DU RETARD OU DE LA PERTE DE SES BAGAGES AUPRES D’UNE PERSONNE COMPETENTE DE LA COMPAGNIE AERIENNE. </w:t>
      </w:r>
    </w:p>
    <w:p w14:paraId="4660EAF6" w14:textId="00BD1916" w:rsidR="004B1F2F" w:rsidRPr="004B1F2F" w:rsidRDefault="004B1F2F" w:rsidP="004B1F2F">
      <w:pPr>
        <w:pStyle w:val="Paragraphedeliste"/>
        <w:numPr>
          <w:ilvl w:val="0"/>
          <w:numId w:val="33"/>
        </w:numPr>
        <w:spacing w:before="0" w:after="0"/>
        <w:ind w:left="1903"/>
        <w:contextualSpacing w:val="0"/>
        <w:jc w:val="both"/>
        <w:rPr>
          <w:rFonts w:ascii="Exo Regular" w:hAnsi="Exo Regular"/>
          <w:b/>
        </w:rPr>
      </w:pPr>
      <w:r w:rsidRPr="004B1F2F">
        <w:rPr>
          <w:rFonts w:ascii="Exo Regular" w:hAnsi="Exo Regular"/>
          <w:b/>
        </w:rPr>
        <w:t>DANS LE CAS OU LES BAGAGES DE CE DERNIER SONT CONFISQUES OU REQUISITIONNES PAR LES SERVICES DE DOUANES OU LES AUTORITES GOUVERNEMENTALES</w:t>
      </w:r>
    </w:p>
    <w:p w14:paraId="20A8C31D" w14:textId="57BF1D92" w:rsidR="004B1F2F" w:rsidRPr="004B1F2F" w:rsidRDefault="004B1F2F" w:rsidP="004B1F2F">
      <w:pPr>
        <w:pStyle w:val="Paragraphedeliste"/>
        <w:numPr>
          <w:ilvl w:val="0"/>
          <w:numId w:val="33"/>
        </w:numPr>
        <w:spacing w:before="0" w:after="0"/>
        <w:ind w:left="1903"/>
        <w:contextualSpacing w:val="0"/>
        <w:jc w:val="both"/>
        <w:rPr>
          <w:rFonts w:ascii="Exo Regular" w:hAnsi="Exo Regular"/>
          <w:b/>
        </w:rPr>
      </w:pPr>
      <w:r w:rsidRPr="004B1F2F">
        <w:rPr>
          <w:rFonts w:ascii="Exo Regular" w:hAnsi="Exo Regular"/>
          <w:b/>
        </w:rPr>
        <w:t xml:space="preserve">POUR LES OBJETS DE PREMIERE NECESSITE, VETEMENTS ET ARTICLES DE TOILETTE S’ILS SONT ETE ACHETES PLUS DE 4 JOURS APRES L’HEURE REELLE D’ARRIVEE DE L’ASSURE A L’AEROPORT DE DESTINATION. </w:t>
      </w:r>
    </w:p>
    <w:p w14:paraId="5A79016E" w14:textId="44D2E2AE" w:rsidR="004B1F2F" w:rsidRPr="004B1F2F" w:rsidRDefault="004B1F2F" w:rsidP="004B1F2F">
      <w:pPr>
        <w:spacing w:after="0"/>
        <w:jc w:val="both"/>
        <w:rPr>
          <w:b/>
        </w:rPr>
      </w:pPr>
    </w:p>
    <w:p w14:paraId="694F01BA" w14:textId="41B32540" w:rsidR="004B1F2F" w:rsidRPr="004B1F2F" w:rsidRDefault="004B1F2F" w:rsidP="004B1F2F">
      <w:pPr>
        <w:spacing w:after="0"/>
        <w:jc w:val="both"/>
        <w:rPr>
          <w:b/>
        </w:rPr>
      </w:pPr>
      <w:r w:rsidRPr="004B1F2F">
        <w:rPr>
          <w:b/>
        </w:rPr>
        <w:tab/>
        <w:t>RESPONSABILITE CIVILE VIE PRIVEE A L’ETRANGER</w:t>
      </w:r>
    </w:p>
    <w:p w14:paraId="7B5C3CBB" w14:textId="696DDE52" w:rsidR="004B1F2F" w:rsidRPr="004B1F2F" w:rsidRDefault="004B1F2F" w:rsidP="004B1F2F">
      <w:pPr>
        <w:spacing w:after="0"/>
        <w:jc w:val="both"/>
        <w:rPr>
          <w:b/>
        </w:rPr>
      </w:pPr>
      <w:r w:rsidRPr="004B1F2F">
        <w:rPr>
          <w:b/>
        </w:rPr>
        <w:tab/>
        <w:t xml:space="preserve">SONT TOUJOURS EXCLUS DE LA GARANTIE RESPONSABILITE CIVILE VIE PRIVEE : </w:t>
      </w:r>
    </w:p>
    <w:p w14:paraId="61937ACE" w14:textId="1C26B311"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LES DOMMAGES RESULTANT DU FAIT INTENTIONNEL DU DOLOSIF DE L’ASSURE, OU CAUSES AVEC SA COMPLICITE</w:t>
      </w:r>
    </w:p>
    <w:p w14:paraId="66D58ED1" w14:textId="553A9DA3"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TOUT DOMMAGE RESULTANT DE L’ACCOMPLISSEMENT D’UNE ACTIVITE PROFESSIONNELLE OU TOUTE AUTRE FONCTION REALISEE DANS LE CADRE D’UN LIEN DE SUBORDINATION</w:t>
      </w:r>
    </w:p>
    <w:p w14:paraId="0C6C3CAC" w14:textId="2840EE58"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LES AMENDES ET PENALITES, Y COMPRIS CELLES QUI SERAIENT ASSIMILES A DES REPARATIONS CIVILES, AINSI QUE LES FRAIS S’Y RAPPORTANT</w:t>
      </w:r>
    </w:p>
    <w:p w14:paraId="2DB82AA5" w14:textId="3719498D"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 xml:space="preserve">LES DOMMAGES OCCASIONNES PAR LES INONDATIONS, TREMBLEMENT DE TERRE, RAZ-DE-MAREE, ERUPTIONS VOLCANIQUES OU AUTRES PHENOMENES NATURELLES A CARACTERE CATASTROPHIQUE </w:t>
      </w:r>
    </w:p>
    <w:p w14:paraId="276F1434" w14:textId="12E65F3B"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 xml:space="preserve">LES DOMMAGES MATERIELS ET IMMATERIELS SURVENUS AUX BIENS MOBILIERS ET IMMOBILIERS DONT L’ASSURE OU LES PERSONNES DONT IL EST CIVILEMENT RESPONSABLE SONT PROPRIETAIRES, OU QU’ILS ONT EN DEPOT, EN LOCATION, </w:t>
      </w:r>
      <w:r w:rsidRPr="004B1F2F">
        <w:rPr>
          <w:rFonts w:ascii="Exo Regular" w:hAnsi="Exo Regular"/>
          <w:b/>
        </w:rPr>
        <w:lastRenderedPageBreak/>
        <w:t xml:space="preserve">EN GARDE, EN PRET, OU QUI LEUR SONT CONFIES POUR LES UTILISER, LES TRAVAILLER, LES TRANSPORTER OU DANS TOUT AUTRE BUT. </w:t>
      </w:r>
    </w:p>
    <w:p w14:paraId="29719771" w14:textId="6DDC6119" w:rsidR="004B1F2F" w:rsidRPr="004B1F2F" w:rsidRDefault="004B1F2F" w:rsidP="004B1F2F">
      <w:pPr>
        <w:spacing w:after="0"/>
        <w:jc w:val="both"/>
        <w:rPr>
          <w:b/>
        </w:rPr>
      </w:pPr>
    </w:p>
    <w:p w14:paraId="3A85E7FB" w14:textId="71710A94" w:rsidR="004B1F2F" w:rsidRPr="004B1F2F" w:rsidRDefault="004B1F2F" w:rsidP="004B1F2F">
      <w:pPr>
        <w:spacing w:after="0"/>
        <w:jc w:val="both"/>
        <w:rPr>
          <w:b/>
        </w:rPr>
      </w:pPr>
      <w:r w:rsidRPr="004B1F2F">
        <w:rPr>
          <w:b/>
        </w:rPr>
        <w:tab/>
        <w:t xml:space="preserve">ENLEVEMENT </w:t>
      </w:r>
    </w:p>
    <w:p w14:paraId="75EE655E" w14:textId="18B55DC7" w:rsidR="004B1F2F" w:rsidRPr="004B1F2F" w:rsidRDefault="004B1F2F" w:rsidP="004B1F2F">
      <w:pPr>
        <w:spacing w:after="0"/>
        <w:jc w:val="both"/>
        <w:rPr>
          <w:b/>
        </w:rPr>
      </w:pPr>
      <w:r w:rsidRPr="004B1F2F">
        <w:rPr>
          <w:b/>
        </w:rPr>
        <w:tab/>
        <w:t xml:space="preserve">SONT TOUJOURS EXCLUS DE LA GARANTIE : </w:t>
      </w:r>
    </w:p>
    <w:p w14:paraId="26BA3881" w14:textId="41393C43"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LES ACTES FRAUDULEUX COMMIS PAR L’ASSURE OU TOUTE PERSONNE PAR L’ASSURE A GARDER LE MONTANT D’UNE RANÇON. CETTE EXCLUSION NE S’APPLIQUERA PAS AU PAIEMENT DE LA RANÇON PAR L’ASSURE DANS UN ETAT OU LE VERSEMENT D’UNE TELLE RANÇON EST ILLEGAL</w:t>
      </w:r>
    </w:p>
    <w:p w14:paraId="24EB520C" w14:textId="51F9CFA5" w:rsidR="004B1F2F" w:rsidRPr="004B1F2F" w:rsidRDefault="004B1F2F" w:rsidP="004B1F2F">
      <w:pPr>
        <w:pStyle w:val="Paragraphedeliste"/>
        <w:numPr>
          <w:ilvl w:val="0"/>
          <w:numId w:val="33"/>
        </w:numPr>
        <w:spacing w:before="0" w:after="0"/>
        <w:jc w:val="both"/>
        <w:rPr>
          <w:rFonts w:ascii="Exo Regular" w:hAnsi="Exo Regular"/>
          <w:b/>
        </w:rPr>
      </w:pPr>
      <w:r w:rsidRPr="004B1F2F">
        <w:rPr>
          <w:rFonts w:ascii="Exo Regular" w:hAnsi="Exo Regular"/>
          <w:b/>
        </w:rPr>
        <w:t xml:space="preserve">NE SONT PAS COUVERTS LES ASSURES QUI ONT EU LEUR ASSURANCE ENLEVEMENT REFUSEE OU RESILIEE DANS LE PASSE </w:t>
      </w:r>
    </w:p>
    <w:p w14:paraId="130AADFD" w14:textId="77777777" w:rsidR="00DD6E9A" w:rsidRDefault="00DD6E9A" w:rsidP="00DD6E9A">
      <w:pPr>
        <w:pStyle w:val="Paragraphedeliste"/>
        <w:rPr>
          <w:rFonts w:cs="Arial"/>
          <w:b/>
        </w:rPr>
      </w:pPr>
    </w:p>
    <w:p w14:paraId="20165013" w14:textId="1BC18885" w:rsidR="00DD6E9A" w:rsidRDefault="00DD6E9A">
      <w:pPr>
        <w:spacing w:after="0" w:line="240" w:lineRule="auto"/>
        <w:rPr>
          <w:rFonts w:cs="Arial"/>
          <w:b/>
        </w:rPr>
      </w:pPr>
      <w:r>
        <w:rPr>
          <w:rFonts w:cs="Arial"/>
          <w:b/>
        </w:rPr>
        <w:br w:type="page"/>
      </w:r>
    </w:p>
    <w:p w14:paraId="6A9F2656" w14:textId="77777777" w:rsidR="00DD6E9A" w:rsidRPr="00424711" w:rsidRDefault="00DD6E9A" w:rsidP="00DD6E9A">
      <w:pPr>
        <w:spacing w:after="0"/>
        <w:ind w:left="1374"/>
        <w:jc w:val="both"/>
        <w:rPr>
          <w:rFonts w:cs="Arial"/>
          <w:b/>
        </w:rPr>
      </w:pPr>
    </w:p>
    <w:p w14:paraId="7FFA1FFA" w14:textId="3DCC8C50" w:rsidR="00F7701C" w:rsidRDefault="00F7701C" w:rsidP="00BC5378">
      <w:pPr>
        <w:pStyle w:val="Titre1"/>
        <w:spacing w:before="0"/>
        <w:rPr>
          <w:rFonts w:ascii="Exo Regular" w:hAnsi="Exo Regular"/>
        </w:rPr>
      </w:pPr>
      <w:bookmarkStart w:id="30" w:name="_Toc530386802"/>
      <w:r>
        <w:rPr>
          <w:rFonts w:ascii="Exo Regular" w:hAnsi="Exo Regular"/>
        </w:rPr>
        <w:t>GESTION DU CONTRAT ET DES SINISTRES</w:t>
      </w:r>
      <w:bookmarkEnd w:id="30"/>
      <w:r>
        <w:rPr>
          <w:rFonts w:ascii="Exo Regular" w:hAnsi="Exo Regular"/>
        </w:rPr>
        <w:t xml:space="preserve"> </w:t>
      </w:r>
    </w:p>
    <w:p w14:paraId="6B2FACAE" w14:textId="1F008454" w:rsidR="00F7701C" w:rsidRDefault="00F7701C" w:rsidP="00F7701C"/>
    <w:p w14:paraId="71E13A64" w14:textId="6A15A4A0" w:rsidR="00F7701C" w:rsidRPr="00AA0BBC" w:rsidRDefault="00F7701C" w:rsidP="00AA0BB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 xml:space="preserve">RESILIATION </w:t>
      </w:r>
    </w:p>
    <w:p w14:paraId="7ECCD2F3" w14:textId="77777777" w:rsidR="00AA0BBC" w:rsidRDefault="00AA0BBC" w:rsidP="00AA0BBC">
      <w:pPr>
        <w:pStyle w:val="Retraitcorpsdetexte"/>
        <w:spacing w:after="0"/>
        <w:jc w:val="both"/>
        <w:rPr>
          <w:rFonts w:cs="Arial"/>
          <w:b/>
        </w:rPr>
      </w:pPr>
    </w:p>
    <w:p w14:paraId="2441EF39" w14:textId="12C5BF1F" w:rsidR="00F7701C" w:rsidRPr="00AA0BBC" w:rsidRDefault="00AA0BBC" w:rsidP="00AA0BBC">
      <w:pPr>
        <w:pStyle w:val="Retraitcorpsdetexte"/>
        <w:spacing w:after="0"/>
        <w:jc w:val="both"/>
        <w:rPr>
          <w:rFonts w:cs="Arial"/>
        </w:rPr>
      </w:pPr>
      <w:r w:rsidRPr="00AA0BBC">
        <w:rPr>
          <w:rFonts w:cs="Arial"/>
        </w:rPr>
        <w:tab/>
      </w:r>
      <w:r w:rsidR="00F7701C" w:rsidRPr="00AA0BBC">
        <w:rPr>
          <w:rFonts w:cs="Arial"/>
        </w:rPr>
        <w:t xml:space="preserve">Le contrat peut être résilié : </w:t>
      </w:r>
    </w:p>
    <w:p w14:paraId="1278A43F" w14:textId="0EBA885B"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A.1 </w:t>
      </w:r>
      <w:r w:rsidR="00F7701C" w:rsidRPr="00AA0BBC">
        <w:rPr>
          <w:rFonts w:cs="Arial"/>
          <w:u w:val="single"/>
        </w:rPr>
        <w:t xml:space="preserve">Par </w:t>
      </w:r>
      <w:r w:rsidRPr="00AA0BBC">
        <w:rPr>
          <w:rFonts w:cs="Arial"/>
          <w:u w:val="single"/>
        </w:rPr>
        <w:t>les deux parties</w:t>
      </w:r>
      <w:r w:rsidR="00F7701C" w:rsidRPr="00AA0BBC">
        <w:rPr>
          <w:rFonts w:cs="Arial"/>
        </w:rPr>
        <w:t> </w:t>
      </w:r>
    </w:p>
    <w:p w14:paraId="42045291" w14:textId="77777777" w:rsid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Chaque année, à la date d’échéance annuelle, par lettre recommandée avec accusé de réception, moyennant un préavis de </w:t>
      </w:r>
      <w:r w:rsidR="00AA0BBC" w:rsidRPr="00AA0BBC">
        <w:rPr>
          <w:rFonts w:cs="Arial"/>
        </w:rPr>
        <w:t>deux mois</w:t>
      </w:r>
      <w:r w:rsidRPr="00AA0BBC">
        <w:rPr>
          <w:rFonts w:cs="Arial"/>
        </w:rPr>
        <w:t xml:space="preserve">. </w:t>
      </w:r>
    </w:p>
    <w:p w14:paraId="4EC74668" w14:textId="77777777" w:rsidR="00AA0BBC" w:rsidRDefault="00AA0BBC" w:rsidP="00AA0BBC">
      <w:pPr>
        <w:pStyle w:val="Retraitcorpsdetexte"/>
        <w:widowControl w:val="0"/>
        <w:autoSpaceDE w:val="0"/>
        <w:autoSpaceDN w:val="0"/>
        <w:adjustRightInd w:val="0"/>
        <w:spacing w:after="0" w:line="240" w:lineRule="auto"/>
        <w:ind w:left="1723"/>
        <w:jc w:val="both"/>
        <w:rPr>
          <w:rFonts w:cs="Arial"/>
          <w:b/>
        </w:rPr>
      </w:pPr>
    </w:p>
    <w:p w14:paraId="7ED33813" w14:textId="21F3DE5F" w:rsidR="00F7701C" w:rsidRPr="00AA0BBC" w:rsidRDefault="00AA0BBC" w:rsidP="00AA0BBC">
      <w:pPr>
        <w:pStyle w:val="Retraitcorpsdetexte"/>
        <w:widowControl w:val="0"/>
        <w:autoSpaceDE w:val="0"/>
        <w:autoSpaceDN w:val="0"/>
        <w:adjustRightInd w:val="0"/>
        <w:spacing w:after="0" w:line="240" w:lineRule="auto"/>
        <w:ind w:left="709"/>
        <w:jc w:val="both"/>
        <w:rPr>
          <w:rFonts w:cs="Arial"/>
          <w:b/>
        </w:rPr>
      </w:pPr>
      <w:r w:rsidRPr="00AA0BBC">
        <w:rPr>
          <w:rFonts w:cs="Arial"/>
        </w:rPr>
        <w:t>A.2</w:t>
      </w:r>
      <w:r>
        <w:rPr>
          <w:rFonts w:cs="Arial"/>
          <w:b/>
        </w:rPr>
        <w:t xml:space="preserve"> </w:t>
      </w:r>
      <w:r w:rsidR="00F7701C" w:rsidRPr="00AA0BBC">
        <w:rPr>
          <w:rFonts w:cs="Arial"/>
          <w:u w:val="single"/>
        </w:rPr>
        <w:t xml:space="preserve">Par </w:t>
      </w:r>
      <w:r w:rsidRPr="00AA0BBC">
        <w:rPr>
          <w:rFonts w:cs="Arial"/>
          <w:u w:val="single"/>
        </w:rPr>
        <w:t>l’ICM</w:t>
      </w:r>
      <w:r w:rsidR="00F7701C" w:rsidRPr="00AA0BBC">
        <w:rPr>
          <w:rFonts w:cs="Arial"/>
          <w:b/>
        </w:rPr>
        <w:t xml:space="preserve"> </w:t>
      </w:r>
    </w:p>
    <w:p w14:paraId="081B2C63"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disparition de circonstances aggravantes mentionnées dans le contrat et si l’Assureur refuse de réduire la cotisation en conséquence dans un délai de 10 jours à compter de la réclamation faite par le Souscripteur, par lettre recommandée avec accusé de réception. La résiliation prend effet à l’expiration d’un délai de 30 jours suivant sa notification à l’Assureur. </w:t>
      </w:r>
    </w:p>
    <w:p w14:paraId="158292A2"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majoration tarifaire, le Souscripteur peut résilier le contrat dans les 15 jours qui suivent la date où il a eu connaissance de cette majoration et la résiliation prend effet à l’expiration d’un délai de 30 jours suivant sa notification à l’Assureur. </w:t>
      </w:r>
    </w:p>
    <w:p w14:paraId="4D3FFAF6" w14:textId="77777777" w:rsidR="00F7701C" w:rsidRPr="00AA0BBC" w:rsidRDefault="00F7701C" w:rsidP="00AA0BBC">
      <w:pPr>
        <w:pStyle w:val="Retraitcorpsdetexte"/>
        <w:spacing w:after="0"/>
        <w:ind w:left="1003"/>
        <w:jc w:val="both"/>
        <w:rPr>
          <w:rFonts w:cs="Arial"/>
        </w:rPr>
      </w:pPr>
    </w:p>
    <w:p w14:paraId="2A8B8C5B" w14:textId="0AC83FE7"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A.3 </w:t>
      </w:r>
      <w:r w:rsidR="00F7701C" w:rsidRPr="00AA0BBC">
        <w:rPr>
          <w:rFonts w:cs="Arial"/>
          <w:u w:val="single"/>
        </w:rPr>
        <w:t>Par l’Assureur</w:t>
      </w:r>
      <w:r w:rsidR="00F7701C" w:rsidRPr="00AA0BBC">
        <w:rPr>
          <w:rFonts w:cs="Arial"/>
        </w:rPr>
        <w:t> </w:t>
      </w:r>
    </w:p>
    <w:p w14:paraId="4694427E"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de non-paiement des cotisations. </w:t>
      </w:r>
    </w:p>
    <w:p w14:paraId="40C7C7E5" w14:textId="140687B0"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d’aggravation du risque si </w:t>
      </w:r>
      <w:r w:rsidR="00AA0BBC" w:rsidRPr="00AA0BBC">
        <w:rPr>
          <w:rFonts w:cs="Arial"/>
        </w:rPr>
        <w:t>l’ICM</w:t>
      </w:r>
      <w:r w:rsidRPr="00AA0BBC">
        <w:rPr>
          <w:rFonts w:cs="Arial"/>
        </w:rPr>
        <w:t xml:space="preserve"> n’accepte pas la nouvelle cotisation proposée par l’Assureur. La garantie prendra fin 30 jours après la notification de la résiliation à l’Assuré. </w:t>
      </w:r>
    </w:p>
    <w:p w14:paraId="4B4C7A27" w14:textId="4E28618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En cas d’omission ou d’inexactitude dans la déclaration du risque, la résiliation étant acquise à l’expiration d’un délai de 10 jours suivant sa notification par l’Assureur à l’</w:t>
      </w:r>
      <w:r w:rsidR="00AA0BBC" w:rsidRPr="00AA0BBC">
        <w:rPr>
          <w:rFonts w:cs="Arial"/>
        </w:rPr>
        <w:t>IC</w:t>
      </w:r>
      <w:r w:rsidRPr="00AA0BBC">
        <w:rPr>
          <w:rFonts w:cs="Arial"/>
        </w:rPr>
        <w:t xml:space="preserve">M, par lettre recommandée avec accusé de réception. </w:t>
      </w:r>
    </w:p>
    <w:p w14:paraId="4FF6FB77" w14:textId="748939C8"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En cas de redressement judiciaire de l’I</w:t>
      </w:r>
      <w:r w:rsidR="00AA0BBC" w:rsidRPr="00AA0BBC">
        <w:rPr>
          <w:rFonts w:cs="Arial"/>
        </w:rPr>
        <w:t>CM</w:t>
      </w:r>
      <w:r w:rsidRPr="00AA0BBC">
        <w:rPr>
          <w:rFonts w:cs="Arial"/>
        </w:rPr>
        <w:t xml:space="preserve">, dans un délai de trois mois à compter de la date du jugement d’ouverture de la procédure de redressement judiciaire. La résiliation prendra effet 10 jours après la notification adressée au souscripteur ou à son Administrateur judiciaire par lettre recommandée avec accusé de réception. </w:t>
      </w:r>
    </w:p>
    <w:p w14:paraId="5119E124" w14:textId="77777777" w:rsidR="00F7701C" w:rsidRPr="00AA0BBC" w:rsidRDefault="00F7701C" w:rsidP="00AA0BBC">
      <w:pPr>
        <w:pStyle w:val="Retraitcorpsdetexte"/>
        <w:spacing w:after="0"/>
        <w:ind w:left="1003"/>
        <w:jc w:val="both"/>
        <w:rPr>
          <w:rFonts w:cs="Arial"/>
          <w:b/>
        </w:rPr>
      </w:pPr>
    </w:p>
    <w:p w14:paraId="68DF04E8" w14:textId="27EFAAB1"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A.4 </w:t>
      </w:r>
      <w:r w:rsidR="00F7701C" w:rsidRPr="00AA0BBC">
        <w:rPr>
          <w:rFonts w:cs="Arial"/>
          <w:u w:val="single"/>
        </w:rPr>
        <w:t>De plein droit</w:t>
      </w:r>
    </w:p>
    <w:p w14:paraId="4ECC2886"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retrait total de l’Agrément de l’Assureur </w:t>
      </w:r>
    </w:p>
    <w:p w14:paraId="093B7A45" w14:textId="77777777" w:rsidR="00F7701C" w:rsidRPr="00AA0BBC" w:rsidRDefault="00F7701C" w:rsidP="00AA0BBC">
      <w:pPr>
        <w:pStyle w:val="Retraitcorpsdetexte"/>
        <w:spacing w:after="0"/>
        <w:jc w:val="both"/>
        <w:rPr>
          <w:rFonts w:cs="Arial"/>
        </w:rPr>
      </w:pPr>
    </w:p>
    <w:p w14:paraId="4029A056" w14:textId="410FACCC" w:rsidR="00AA0BBC" w:rsidRDefault="00AA0BBC" w:rsidP="00AA0BBC">
      <w:pPr>
        <w:pStyle w:val="Retraitcorpsdetexte"/>
        <w:spacing w:after="0"/>
        <w:ind w:left="708" w:firstLine="1"/>
        <w:jc w:val="both"/>
        <w:rPr>
          <w:rFonts w:cs="Arial"/>
        </w:rPr>
      </w:pPr>
      <w:r>
        <w:rPr>
          <w:rFonts w:cs="Arial"/>
        </w:rPr>
        <w:t xml:space="preserve">A.5 </w:t>
      </w:r>
      <w:r w:rsidRPr="00AA0BBC">
        <w:rPr>
          <w:rFonts w:cs="Arial"/>
          <w:u w:val="single"/>
        </w:rPr>
        <w:t>Paiement ou remboursement de la prime</w:t>
      </w:r>
      <w:r>
        <w:rPr>
          <w:rFonts w:cs="Arial"/>
        </w:rPr>
        <w:t xml:space="preserve"> </w:t>
      </w:r>
    </w:p>
    <w:p w14:paraId="49CE5786" w14:textId="27032EDD" w:rsidR="00F7701C" w:rsidRPr="00AA0BBC" w:rsidRDefault="00F7701C" w:rsidP="00AA0BBC">
      <w:pPr>
        <w:pStyle w:val="Retraitcorpsdetexte"/>
        <w:spacing w:after="0"/>
        <w:ind w:left="708" w:firstLine="1"/>
        <w:jc w:val="both"/>
        <w:rPr>
          <w:rFonts w:cs="Arial"/>
        </w:rPr>
      </w:pPr>
      <w:r w:rsidRPr="00AA0BBC">
        <w:rPr>
          <w:rFonts w:cs="Arial"/>
        </w:rPr>
        <w:t xml:space="preserve">Dans le cas d’une résiliation au cours d’une période d’assurance la portion de cotisation pour la période restante est remboursée au Souscripteur si elle a été payée d’avance. Toutefois, cette portion de cotisation est conservée par l’Assureur si le contrat a été résilié pour non-paiement de cotisation. </w:t>
      </w:r>
    </w:p>
    <w:p w14:paraId="5B598EB3" w14:textId="30BEE3DF" w:rsidR="00AA0BBC" w:rsidRDefault="00AA0BBC">
      <w:pPr>
        <w:spacing w:after="0" w:line="240" w:lineRule="auto"/>
      </w:pPr>
      <w:r>
        <w:br w:type="page"/>
      </w:r>
    </w:p>
    <w:p w14:paraId="2638A197" w14:textId="77777777" w:rsidR="00F7701C" w:rsidRDefault="00F7701C" w:rsidP="00AA0BBC">
      <w:pPr>
        <w:spacing w:after="0"/>
      </w:pPr>
    </w:p>
    <w:p w14:paraId="2DF3B779" w14:textId="12797F82" w:rsidR="00F7701C" w:rsidRPr="00AA0BBC" w:rsidRDefault="00F7701C" w:rsidP="00AA0BB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DECLARATION DU SINISTRE</w:t>
      </w:r>
    </w:p>
    <w:p w14:paraId="6F65BACD" w14:textId="77777777" w:rsidR="00F7701C" w:rsidRPr="00AA0BBC" w:rsidRDefault="00F7701C" w:rsidP="00AA0BBC">
      <w:pPr>
        <w:spacing w:after="0"/>
        <w:jc w:val="both"/>
        <w:rPr>
          <w:rFonts w:cs="Arial"/>
        </w:rPr>
      </w:pPr>
    </w:p>
    <w:p w14:paraId="2CBC2D01" w14:textId="72ED09F8" w:rsidR="00F7701C" w:rsidRPr="00AA0BBC" w:rsidRDefault="00F7701C" w:rsidP="00AA0BBC">
      <w:pPr>
        <w:spacing w:after="0"/>
        <w:ind w:firstLine="708"/>
        <w:jc w:val="both"/>
        <w:rPr>
          <w:rFonts w:cs="Arial"/>
        </w:rPr>
      </w:pPr>
      <w:r w:rsidRPr="00AA0BBC">
        <w:rPr>
          <w:rFonts w:cs="Arial"/>
        </w:rPr>
        <w:t xml:space="preserve">L’ICM ou le </w:t>
      </w:r>
      <w:r w:rsidR="00AA0BBC">
        <w:rPr>
          <w:rFonts w:cs="Arial"/>
        </w:rPr>
        <w:t>b</w:t>
      </w:r>
      <w:r w:rsidRPr="00AA0BBC">
        <w:rPr>
          <w:rFonts w:cs="Arial"/>
        </w:rPr>
        <w:t xml:space="preserve">énéficiaire doit déclarer le sinistre dans les 30 jours ouvrés qui suivent la date </w:t>
      </w:r>
      <w:r w:rsidR="00AA0BBC">
        <w:rPr>
          <w:rFonts w:cs="Arial"/>
        </w:rPr>
        <w:tab/>
      </w:r>
      <w:r w:rsidRPr="00AA0BBC">
        <w:rPr>
          <w:rFonts w:cs="Arial"/>
        </w:rPr>
        <w:t xml:space="preserve">à laquelle le sinistre est connu, sauf cas fortuit ou de force majeure. </w:t>
      </w:r>
    </w:p>
    <w:p w14:paraId="4A1753CF" w14:textId="77777777" w:rsidR="00F7701C" w:rsidRPr="00AA0BBC" w:rsidRDefault="00F7701C" w:rsidP="00AA0BBC">
      <w:pPr>
        <w:spacing w:after="0"/>
        <w:jc w:val="both"/>
        <w:rPr>
          <w:rFonts w:cs="Arial"/>
        </w:rPr>
      </w:pPr>
    </w:p>
    <w:p w14:paraId="0E0F4369" w14:textId="7A4AEDEB" w:rsidR="00F7701C" w:rsidRPr="00AA0BBC" w:rsidRDefault="00F7701C" w:rsidP="00AA0BBC">
      <w:pPr>
        <w:spacing w:after="0"/>
        <w:ind w:firstLine="708"/>
        <w:jc w:val="both"/>
        <w:rPr>
          <w:rFonts w:cs="Arial"/>
        </w:rPr>
      </w:pPr>
      <w:r w:rsidRPr="00AA0BBC">
        <w:rPr>
          <w:rFonts w:cs="Arial"/>
        </w:rPr>
        <w:t xml:space="preserve">L’assuré ou le bénéficiaire, qui, intentionnellement, fournit de faux renseignements ou use </w:t>
      </w:r>
      <w:r w:rsidR="00AA0BBC">
        <w:rPr>
          <w:rFonts w:cs="Arial"/>
        </w:rPr>
        <w:tab/>
      </w:r>
      <w:r w:rsidRPr="00AA0BBC">
        <w:rPr>
          <w:rFonts w:cs="Arial"/>
        </w:rPr>
        <w:t xml:space="preserve">de documents faux ou dénaturés dans l’intention de tromper l’Assureur, prend tout droit </w:t>
      </w:r>
      <w:r w:rsidR="00AA0BBC">
        <w:rPr>
          <w:rFonts w:cs="Arial"/>
        </w:rPr>
        <w:tab/>
      </w:r>
      <w:r w:rsidRPr="00AA0BBC">
        <w:rPr>
          <w:rFonts w:cs="Arial"/>
        </w:rPr>
        <w:t>à la garantie pour le sinistre en cause.</w:t>
      </w:r>
    </w:p>
    <w:p w14:paraId="7A99BF93" w14:textId="77777777" w:rsidR="00F7701C" w:rsidRPr="00AA0BBC" w:rsidRDefault="00F7701C" w:rsidP="00AA0BBC">
      <w:pPr>
        <w:spacing w:after="0"/>
        <w:jc w:val="both"/>
        <w:rPr>
          <w:rFonts w:cs="Arial"/>
        </w:rPr>
      </w:pPr>
    </w:p>
    <w:p w14:paraId="77576B17" w14:textId="5933BA6D" w:rsidR="00F7701C" w:rsidRPr="00AA0BBC" w:rsidRDefault="00F7701C" w:rsidP="00AA0BBC">
      <w:pPr>
        <w:spacing w:after="0"/>
        <w:ind w:firstLine="708"/>
        <w:jc w:val="both"/>
        <w:rPr>
          <w:rFonts w:cs="Arial"/>
        </w:rPr>
      </w:pPr>
      <w:r w:rsidRPr="00AA0BBC">
        <w:rPr>
          <w:rFonts w:cs="Arial"/>
        </w:rPr>
        <w:t>Toutes les mesures utiles doivent être prises sans retard pour limiter les conséquences du</w:t>
      </w:r>
      <w:r w:rsidR="00AA0BBC">
        <w:rPr>
          <w:rFonts w:cs="Arial"/>
        </w:rPr>
        <w:tab/>
      </w:r>
      <w:r w:rsidRPr="00AA0BBC">
        <w:rPr>
          <w:rFonts w:cs="Arial"/>
        </w:rPr>
        <w:t xml:space="preserve"> sinistre et hâter le rétablissement de l’Assuré qui doit se soumettre aux soins médicaux </w:t>
      </w:r>
      <w:r w:rsidR="00AA0BBC">
        <w:rPr>
          <w:rFonts w:cs="Arial"/>
        </w:rPr>
        <w:tab/>
      </w:r>
      <w:r w:rsidRPr="00AA0BBC">
        <w:rPr>
          <w:rFonts w:cs="Arial"/>
        </w:rPr>
        <w:t xml:space="preserve">nécessités par son état. </w:t>
      </w:r>
    </w:p>
    <w:p w14:paraId="6FB43D2D" w14:textId="77777777" w:rsidR="00F7701C" w:rsidRPr="00AA0BBC" w:rsidRDefault="00F7701C" w:rsidP="00AA0BBC">
      <w:pPr>
        <w:spacing w:after="0"/>
        <w:jc w:val="both"/>
        <w:rPr>
          <w:rFonts w:cs="Arial"/>
        </w:rPr>
      </w:pPr>
    </w:p>
    <w:p w14:paraId="7CEEF54C" w14:textId="4D6D3913" w:rsidR="00F7701C" w:rsidRPr="00AA0BBC" w:rsidRDefault="00F7701C" w:rsidP="00AA0BBC">
      <w:pPr>
        <w:spacing w:after="0"/>
        <w:ind w:firstLine="708"/>
        <w:jc w:val="both"/>
        <w:rPr>
          <w:rFonts w:cs="Arial"/>
        </w:rPr>
      </w:pPr>
      <w:r w:rsidRPr="00AA0BBC">
        <w:rPr>
          <w:rFonts w:cs="Arial"/>
        </w:rPr>
        <w:t xml:space="preserve">A défaut d’une déclaration dans les délais précités, dans le cas où l’Assureur subit un </w:t>
      </w:r>
      <w:r w:rsidR="00AA0BBC">
        <w:rPr>
          <w:rFonts w:cs="Arial"/>
        </w:rPr>
        <w:tab/>
      </w:r>
      <w:r w:rsidRPr="00AA0BBC">
        <w:rPr>
          <w:rFonts w:cs="Arial"/>
        </w:rPr>
        <w:t xml:space="preserve">dommage du fait de l’absence de cette déclaration ou de son caractère tardif, la déchéance </w:t>
      </w:r>
      <w:r w:rsidR="00AA0BBC">
        <w:rPr>
          <w:rFonts w:cs="Arial"/>
        </w:rPr>
        <w:tab/>
      </w:r>
      <w:r w:rsidRPr="00AA0BBC">
        <w:rPr>
          <w:rFonts w:cs="Arial"/>
        </w:rPr>
        <w:t xml:space="preserve">peut être opposée à l’Assuré. </w:t>
      </w:r>
    </w:p>
    <w:p w14:paraId="76456FAC" w14:textId="77777777" w:rsidR="00F7701C" w:rsidRPr="00AA0BBC" w:rsidRDefault="00F7701C" w:rsidP="00AA0BBC">
      <w:pPr>
        <w:spacing w:after="0"/>
        <w:jc w:val="both"/>
        <w:rPr>
          <w:rFonts w:cs="Arial"/>
        </w:rPr>
      </w:pPr>
    </w:p>
    <w:p w14:paraId="60DA1E7B" w14:textId="3C596C15" w:rsidR="00F7701C" w:rsidRPr="00AA0BBC" w:rsidRDefault="00F7701C" w:rsidP="00AA0BBC">
      <w:pPr>
        <w:spacing w:after="0"/>
        <w:ind w:firstLine="708"/>
        <w:jc w:val="both"/>
        <w:rPr>
          <w:rFonts w:cs="Arial"/>
        </w:rPr>
      </w:pPr>
    </w:p>
    <w:p w14:paraId="2AD03E69" w14:textId="77777777" w:rsidR="00F7701C" w:rsidRPr="00040086" w:rsidRDefault="00F7701C" w:rsidP="00F7701C">
      <w:pPr>
        <w:jc w:val="both"/>
        <w:rPr>
          <w:rFonts w:ascii="Arial" w:hAnsi="Arial" w:cs="Arial"/>
          <w:sz w:val="20"/>
          <w:szCs w:val="20"/>
        </w:rPr>
      </w:pPr>
    </w:p>
    <w:p w14:paraId="11F700F0" w14:textId="77777777" w:rsidR="00F7701C" w:rsidRPr="00040086" w:rsidRDefault="00F7701C" w:rsidP="00F7701C">
      <w:pPr>
        <w:rPr>
          <w:rFonts w:ascii="Arial" w:hAnsi="Arial" w:cs="Arial"/>
          <w:sz w:val="20"/>
          <w:szCs w:val="20"/>
        </w:rPr>
      </w:pPr>
    </w:p>
    <w:p w14:paraId="5A1D5E4A" w14:textId="77777777" w:rsidR="00F7701C" w:rsidRDefault="00F7701C" w:rsidP="00F7701C"/>
    <w:p w14:paraId="23D54593" w14:textId="1633E1D9" w:rsidR="00AA0BBC" w:rsidRDefault="00AA0BBC">
      <w:pPr>
        <w:spacing w:after="0" w:line="240" w:lineRule="auto"/>
      </w:pPr>
      <w:r>
        <w:br w:type="page"/>
      </w:r>
    </w:p>
    <w:p w14:paraId="1886D2F7" w14:textId="0B776F6B" w:rsidR="00AE7B79" w:rsidRPr="00CC0F4C" w:rsidRDefault="00FE3D4D" w:rsidP="00BC5378">
      <w:pPr>
        <w:pStyle w:val="Titre1"/>
        <w:spacing w:before="0"/>
        <w:rPr>
          <w:rFonts w:ascii="Exo Regular" w:hAnsi="Exo Regular"/>
        </w:rPr>
      </w:pPr>
      <w:bookmarkStart w:id="31" w:name="_Toc530386803"/>
      <w:r w:rsidRPr="00CC0F4C">
        <w:rPr>
          <w:rFonts w:ascii="Exo Regular" w:hAnsi="Exo Regular"/>
        </w:rPr>
        <w:lastRenderedPageBreak/>
        <w:t>DEFINITION</w:t>
      </w:r>
      <w:r w:rsidR="00F519D9" w:rsidRPr="00CC0F4C">
        <w:rPr>
          <w:rFonts w:ascii="Exo Regular" w:hAnsi="Exo Regular"/>
        </w:rPr>
        <w:t>S</w:t>
      </w:r>
      <w:bookmarkEnd w:id="31"/>
      <w:r w:rsidR="00A51EE3" w:rsidRPr="00CC0F4C">
        <w:rPr>
          <w:rFonts w:ascii="Exo Regular" w:hAnsi="Exo Regular"/>
        </w:rPr>
        <w:t xml:space="preserve"> </w:t>
      </w:r>
    </w:p>
    <w:p w14:paraId="07581837" w14:textId="77777777" w:rsidR="00FE3D4D" w:rsidRPr="00FE3D4D" w:rsidRDefault="00FE3D4D" w:rsidP="00FE3D4D">
      <w:pPr>
        <w:spacing w:after="0"/>
        <w:jc w:val="both"/>
      </w:pPr>
    </w:p>
    <w:p w14:paraId="3D28271E" w14:textId="77777777" w:rsidR="00E05CA6" w:rsidRDefault="00E05CA6" w:rsidP="00FE3D4D">
      <w:pPr>
        <w:spacing w:after="0"/>
        <w:jc w:val="both"/>
        <w:rPr>
          <w:rFonts w:cs="Arial"/>
          <w:b/>
          <w:color w:val="551B39"/>
        </w:rPr>
      </w:pPr>
    </w:p>
    <w:p w14:paraId="31F7221B" w14:textId="15067842" w:rsidR="002A3B67" w:rsidRDefault="002A3B67" w:rsidP="002A3B67">
      <w:pPr>
        <w:spacing w:after="0"/>
        <w:ind w:left="360"/>
        <w:jc w:val="both"/>
        <w:rPr>
          <w:rFonts w:cs="Arial"/>
          <w:iCs/>
        </w:rPr>
      </w:pPr>
      <w:r w:rsidRPr="002A3B67">
        <w:rPr>
          <w:b/>
          <w:color w:val="521B39"/>
        </w:rPr>
        <w:t>Accident</w:t>
      </w:r>
      <w:r w:rsidRPr="002A3B67">
        <w:t xml:space="preserve"> : </w:t>
      </w:r>
      <w:r w:rsidRPr="002A3B67">
        <w:rPr>
          <w:rFonts w:cs="Arial"/>
          <w:iCs/>
        </w:rPr>
        <w:t>Toute atteinte corporelle non</w:t>
      </w:r>
      <w:r w:rsidRPr="002A3B67">
        <w:rPr>
          <w:rFonts w:cs="Arial"/>
          <w:b/>
          <w:iCs/>
        </w:rPr>
        <w:t xml:space="preserve"> </w:t>
      </w:r>
      <w:r w:rsidRPr="002A3B67">
        <w:rPr>
          <w:rFonts w:cs="Arial"/>
          <w:iCs/>
        </w:rPr>
        <w:t>intentionnelle dont est victime un Assuré et provenant de l'action soudaine et inattendue d'une cause extérieure et toutes les manifestations pathologiques qui sont la conséquence directe d'une telle atteinte corporelle, sous réserve des exclusions énumérées ci-après.</w:t>
      </w:r>
    </w:p>
    <w:p w14:paraId="34403154" w14:textId="77777777" w:rsidR="002A3B67" w:rsidRPr="002A3B67" w:rsidRDefault="002A3B67" w:rsidP="002A3B67">
      <w:pPr>
        <w:spacing w:after="0"/>
        <w:ind w:left="360"/>
        <w:jc w:val="both"/>
      </w:pPr>
    </w:p>
    <w:p w14:paraId="7FE90F48" w14:textId="77777777" w:rsidR="002A3B67" w:rsidRPr="002A3B67" w:rsidRDefault="002A3B67" w:rsidP="002A3B67">
      <w:pPr>
        <w:spacing w:after="0"/>
        <w:ind w:left="360"/>
        <w:jc w:val="both"/>
      </w:pPr>
      <w:r w:rsidRPr="002A3B67">
        <w:rPr>
          <w:rFonts w:cs="Arial"/>
          <w:iCs/>
        </w:rPr>
        <w:t>Sont assimilés aux accidents :</w:t>
      </w:r>
    </w:p>
    <w:p w14:paraId="2AFC478D"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Les lésions occasionnées par le feu, les jets de vapeur, les acides corrosifs, la foudre et le courant électrique ;</w:t>
      </w:r>
    </w:p>
    <w:p w14:paraId="2B51B295"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L’asphyxie par immersion et l’asphyxie par absorption imprévue de gaz ou de vapeurs ;</w:t>
      </w:r>
    </w:p>
    <w:p w14:paraId="783CC71B"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 cas d’insolation, de congestion ou de congélation consécutifs à des naufrages, atterrissages forcés, écroulements, avalanches, inondations ou tous autres événements à caractère accidentel</w:t>
      </w:r>
    </w:p>
    <w:p w14:paraId="4EAF53DD" w14:textId="1DB12395"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Les conséquences directes de morsures d’animaux ou de piqûres d’insectes, à l’exclusion des maladies (telles que paludisme et maladie du sommeil), dont l’origine première peut être rattachée à de telles morsures ou piqûres.</w:t>
      </w:r>
    </w:p>
    <w:p w14:paraId="37312545"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Les lésions pouvant survenir à l’occasion de la pratique de la plongée sous-marine, y compris celles dues à l’hydrocution ou à un phénomène de décompression,</w:t>
      </w:r>
    </w:p>
    <w:p w14:paraId="736F95B0"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 xml:space="preserve">Les lésions corporelles résultant d’agressions ou d’attentats dont l’Assuré serait victime, sauf s’il est prouvé qu’il aurait pris une part active comme auteur ou instigateur de ces événements, </w:t>
      </w:r>
    </w:p>
    <w:p w14:paraId="1ACE8809"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 xml:space="preserve">Les conséquences physiologiques des opérations chirurgicales, à condition qu’elles aient été nécessitées par un accident compris dans la garantie. </w:t>
      </w:r>
    </w:p>
    <w:p w14:paraId="004587EE"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Les infections causées directement par un accident garanti, à l'exclusion de toute infection résultant de l'intervention humaine après un accident garanti.</w:t>
      </w:r>
    </w:p>
    <w:p w14:paraId="067C73F4"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Les empoisonnements et lésions corporelles dus à l'absorption non intentionnelle de substances toxiques ou corrosives.</w:t>
      </w:r>
    </w:p>
    <w:p w14:paraId="6F791DD9" w14:textId="77777777" w:rsidR="002A3B67" w:rsidRPr="002A3B67" w:rsidRDefault="002A3B67" w:rsidP="002A3B67">
      <w:pPr>
        <w:widowControl w:val="0"/>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r w:rsidRPr="002A3B67">
        <w:rPr>
          <w:rFonts w:cs="Arial"/>
          <w:iCs/>
        </w:rPr>
        <w:t>L'asphyxie due à l'action imprévue de gaz ou de vapeurs.</w:t>
      </w:r>
    </w:p>
    <w:p w14:paraId="147AFD9D" w14:textId="77777777" w:rsidR="002A3B67" w:rsidRPr="002A3B67" w:rsidRDefault="002A3B67" w:rsidP="002A3B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iCs/>
        </w:rPr>
      </w:pPr>
      <w:r w:rsidRPr="002A3B67">
        <w:rPr>
          <w:rFonts w:cs="Arial"/>
          <w:iCs/>
        </w:rPr>
        <w:tab/>
      </w:r>
      <w:r w:rsidRPr="002A3B67">
        <w:rPr>
          <w:rFonts w:cs="Arial"/>
          <w:iCs/>
        </w:rPr>
        <w:tab/>
      </w:r>
    </w:p>
    <w:p w14:paraId="4D603365" w14:textId="77777777" w:rsidR="002A3B67" w:rsidRPr="002A3B67" w:rsidRDefault="002A3B67" w:rsidP="002A3B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iCs/>
        </w:rPr>
      </w:pPr>
      <w:r w:rsidRPr="002A3B67">
        <w:rPr>
          <w:rFonts w:cs="Arial"/>
          <w:iCs/>
        </w:rPr>
        <w:tab/>
        <w:t xml:space="preserve">Ne sont pas assimilées à des accidents : </w:t>
      </w:r>
    </w:p>
    <w:p w14:paraId="7EA08ED7" w14:textId="2FAECA38" w:rsidR="002A3B67" w:rsidRPr="002A3B67" w:rsidRDefault="002A3B67" w:rsidP="002A3B67">
      <w:pPr>
        <w:widowControl w:val="0"/>
        <w:numPr>
          <w:ilvl w:val="0"/>
          <w:numId w:val="39"/>
        </w:numPr>
        <w:autoSpaceDE w:val="0"/>
        <w:autoSpaceDN w:val="0"/>
        <w:adjustRightInd w:val="0"/>
        <w:spacing w:after="0" w:line="240" w:lineRule="auto"/>
        <w:jc w:val="both"/>
        <w:rPr>
          <w:rFonts w:cs="Arial"/>
          <w:iCs/>
        </w:rPr>
      </w:pPr>
      <w:r w:rsidRPr="002A3B67">
        <w:rPr>
          <w:rFonts w:cs="Arial"/>
          <w:iCs/>
        </w:rPr>
        <w:t xml:space="preserve">Les ruptures d’anévrisme, infarctus du myocarde, embolie cérébrale, crises d’épilepsie, hémorragie méningée. </w:t>
      </w:r>
    </w:p>
    <w:p w14:paraId="7094D68C" w14:textId="77777777" w:rsidR="002A3B67" w:rsidRPr="002A3B67" w:rsidRDefault="002A3B67" w:rsidP="002A3B67">
      <w:pPr>
        <w:spacing w:after="0"/>
        <w:ind w:left="360"/>
        <w:jc w:val="both"/>
        <w:rPr>
          <w:rFonts w:cs="Arial"/>
        </w:rPr>
      </w:pPr>
    </w:p>
    <w:p w14:paraId="71303BD1" w14:textId="73A0F609" w:rsidR="002A3B67" w:rsidRPr="002A3B67" w:rsidRDefault="002A3B67" w:rsidP="002A3B67">
      <w:pPr>
        <w:spacing w:after="0"/>
        <w:ind w:left="360"/>
        <w:jc w:val="both"/>
      </w:pPr>
      <w:r w:rsidRPr="002A3B67">
        <w:rPr>
          <w:b/>
          <w:color w:val="521B39"/>
        </w:rPr>
        <w:t>Bénéficiaire :</w:t>
      </w:r>
      <w:r w:rsidRPr="002A3B67">
        <w:rPr>
          <w:color w:val="521B39"/>
        </w:rPr>
        <w:t xml:space="preserve"> </w:t>
      </w:r>
      <w:r w:rsidRPr="002A3B67">
        <w:rPr>
          <w:rFonts w:cs="Arial"/>
          <w:iCs/>
        </w:rPr>
        <w:t>La personne qui reçoit de l'Assureur les sommes dues au titre des sinistres.</w:t>
      </w:r>
    </w:p>
    <w:p w14:paraId="6273BB35" w14:textId="77777777" w:rsidR="002A3B67" w:rsidRPr="002A3B67" w:rsidRDefault="002A3B67" w:rsidP="002A3B67">
      <w:pPr>
        <w:spacing w:after="0"/>
        <w:ind w:left="360"/>
        <w:jc w:val="both"/>
      </w:pPr>
    </w:p>
    <w:p w14:paraId="0CE1CAE1" w14:textId="77777777" w:rsidR="002A3B67" w:rsidRPr="002A3B67" w:rsidRDefault="002A3B67" w:rsidP="002A3B67">
      <w:pPr>
        <w:spacing w:after="0"/>
        <w:ind w:left="360"/>
        <w:jc w:val="both"/>
      </w:pPr>
      <w:r w:rsidRPr="002A3B67">
        <w:rPr>
          <w:rFonts w:cs="Arial"/>
          <w:iCs/>
        </w:rPr>
        <w:t xml:space="preserve">En cas de décès de l'Assuré, les Bénéficiaires du capital prévu seront : </w:t>
      </w:r>
    </w:p>
    <w:p w14:paraId="4D30DF6C" w14:textId="77777777" w:rsidR="002A3B67" w:rsidRPr="002A3B67" w:rsidRDefault="002A3B67" w:rsidP="002A3B67">
      <w:pPr>
        <w:widowControl w:val="0"/>
        <w:numPr>
          <w:ilvl w:val="0"/>
          <w:numId w:val="38"/>
        </w:numPr>
        <w:autoSpaceDE w:val="0"/>
        <w:autoSpaceDN w:val="0"/>
        <w:adjustRightInd w:val="0"/>
        <w:spacing w:after="0" w:line="240" w:lineRule="auto"/>
        <w:jc w:val="both"/>
        <w:rPr>
          <w:rFonts w:cs="Arial"/>
          <w:iCs/>
        </w:rPr>
      </w:pPr>
      <w:r w:rsidRPr="002A3B67">
        <w:rPr>
          <w:rFonts w:cs="Arial"/>
          <w:iCs/>
        </w:rPr>
        <w:t>Si l’Assuré est marié : son conjoint non séparé de corps à ses torts, ni divorcé, à défaut ses enfants nés ou à naître, vivants ou représentés et à défaut ses héritiers</w:t>
      </w:r>
    </w:p>
    <w:p w14:paraId="66F80939" w14:textId="77777777" w:rsidR="002A3B67" w:rsidRPr="002A3B67" w:rsidRDefault="002A3B67" w:rsidP="002A3B67">
      <w:pPr>
        <w:widowControl w:val="0"/>
        <w:numPr>
          <w:ilvl w:val="0"/>
          <w:numId w:val="38"/>
        </w:numPr>
        <w:autoSpaceDE w:val="0"/>
        <w:autoSpaceDN w:val="0"/>
        <w:adjustRightInd w:val="0"/>
        <w:spacing w:after="0" w:line="240" w:lineRule="auto"/>
        <w:jc w:val="both"/>
        <w:rPr>
          <w:rFonts w:cs="Arial"/>
          <w:iCs/>
        </w:rPr>
      </w:pPr>
      <w:r w:rsidRPr="002A3B67">
        <w:rPr>
          <w:rFonts w:cs="Arial"/>
          <w:iCs/>
        </w:rPr>
        <w:t>Si l’Assuré est signataire d’un PACS, son partenaire et à défaut ses héritiers,</w:t>
      </w:r>
    </w:p>
    <w:p w14:paraId="5486CB7D" w14:textId="77777777" w:rsidR="002A3B67" w:rsidRPr="002A3B67" w:rsidRDefault="002A3B67" w:rsidP="002A3B67">
      <w:pPr>
        <w:widowControl w:val="0"/>
        <w:numPr>
          <w:ilvl w:val="0"/>
          <w:numId w:val="38"/>
        </w:numPr>
        <w:autoSpaceDE w:val="0"/>
        <w:autoSpaceDN w:val="0"/>
        <w:adjustRightInd w:val="0"/>
        <w:spacing w:after="0" w:line="240" w:lineRule="auto"/>
        <w:jc w:val="both"/>
        <w:rPr>
          <w:rFonts w:cs="Arial"/>
          <w:iCs/>
        </w:rPr>
      </w:pPr>
      <w:r w:rsidRPr="002A3B67">
        <w:rPr>
          <w:rFonts w:cs="Arial"/>
          <w:iCs/>
        </w:rPr>
        <w:t>Si l’Assuré est veuf ou divorcé : ses enfants et à défaut, ses héritiers,</w:t>
      </w:r>
    </w:p>
    <w:p w14:paraId="523956F2" w14:textId="77777777" w:rsidR="002A3B67" w:rsidRPr="002A3B67" w:rsidRDefault="002A3B67" w:rsidP="002A3B67">
      <w:pPr>
        <w:widowControl w:val="0"/>
        <w:numPr>
          <w:ilvl w:val="0"/>
          <w:numId w:val="38"/>
        </w:numPr>
        <w:autoSpaceDE w:val="0"/>
        <w:autoSpaceDN w:val="0"/>
        <w:adjustRightInd w:val="0"/>
        <w:spacing w:after="0" w:line="240" w:lineRule="auto"/>
        <w:jc w:val="both"/>
        <w:rPr>
          <w:rFonts w:cs="Arial"/>
          <w:iCs/>
        </w:rPr>
      </w:pPr>
      <w:r w:rsidRPr="002A3B67">
        <w:rPr>
          <w:rFonts w:cs="Arial"/>
          <w:iCs/>
        </w:rPr>
        <w:t xml:space="preserve">Si l’Assuré est veuf ou divorcé : ses enfants et à défaut ses héritiers. </w:t>
      </w:r>
    </w:p>
    <w:p w14:paraId="7CC96843" w14:textId="77777777" w:rsidR="002A3B67" w:rsidRPr="002A3B67" w:rsidRDefault="002A3B67" w:rsidP="002A3B67">
      <w:pPr>
        <w:widowControl w:val="0"/>
        <w:numPr>
          <w:ilvl w:val="0"/>
          <w:numId w:val="38"/>
        </w:numPr>
        <w:autoSpaceDE w:val="0"/>
        <w:autoSpaceDN w:val="0"/>
        <w:adjustRightInd w:val="0"/>
        <w:spacing w:after="0" w:line="240" w:lineRule="auto"/>
        <w:jc w:val="both"/>
        <w:rPr>
          <w:rFonts w:cs="Arial"/>
          <w:iCs/>
        </w:rPr>
      </w:pPr>
      <w:r w:rsidRPr="002A3B67">
        <w:rPr>
          <w:rFonts w:cs="Arial"/>
          <w:iCs/>
        </w:rPr>
        <w:t xml:space="preserve">Si l’Assuré est célibataire : ses héritiers. </w:t>
      </w:r>
    </w:p>
    <w:p w14:paraId="55B1D730" w14:textId="77777777" w:rsidR="002A3B67" w:rsidRPr="002A3B67" w:rsidRDefault="002A3B67" w:rsidP="002A3B67">
      <w:pPr>
        <w:spacing w:after="0"/>
        <w:ind w:left="426"/>
        <w:jc w:val="both"/>
        <w:rPr>
          <w:rFonts w:cs="Arial"/>
          <w:iCs/>
        </w:rPr>
      </w:pPr>
    </w:p>
    <w:p w14:paraId="68A9001A" w14:textId="43155834" w:rsidR="002A3B67" w:rsidRDefault="002A3B67" w:rsidP="002A3B67">
      <w:pPr>
        <w:spacing w:after="0"/>
        <w:ind w:left="426"/>
        <w:jc w:val="both"/>
        <w:rPr>
          <w:rFonts w:cs="Arial"/>
          <w:iCs/>
        </w:rPr>
      </w:pPr>
      <w:r w:rsidRPr="002A3B67">
        <w:rPr>
          <w:rFonts w:cs="Arial"/>
          <w:iCs/>
        </w:rPr>
        <w:t>Dans les autres cas, les sommes dues seront payées à l'Assuré.</w:t>
      </w:r>
    </w:p>
    <w:p w14:paraId="24E58E92" w14:textId="77777777" w:rsidR="002A3B67" w:rsidRPr="002A3B67" w:rsidRDefault="002A3B67" w:rsidP="002A3B67">
      <w:pPr>
        <w:spacing w:after="0"/>
        <w:ind w:left="426"/>
        <w:jc w:val="both"/>
        <w:rPr>
          <w:rFonts w:cs="Arial"/>
          <w:iCs/>
        </w:rPr>
      </w:pPr>
    </w:p>
    <w:p w14:paraId="3675C6C7" w14:textId="77777777" w:rsidR="002A3B67" w:rsidRPr="002A3B67" w:rsidRDefault="002A3B67" w:rsidP="002A3B67">
      <w:pPr>
        <w:spacing w:after="0"/>
        <w:ind w:left="426"/>
        <w:jc w:val="both"/>
        <w:rPr>
          <w:rFonts w:cs="Arial"/>
          <w:b/>
          <w:iCs/>
          <w:color w:val="7F007F"/>
        </w:rPr>
      </w:pPr>
      <w:r w:rsidRPr="002A3B67">
        <w:rPr>
          <w:rFonts w:cs="Arial"/>
          <w:b/>
          <w:iCs/>
          <w:color w:val="7F007F"/>
        </w:rPr>
        <w:t xml:space="preserve">Exclusions : </w:t>
      </w:r>
    </w:p>
    <w:p w14:paraId="5F579842" w14:textId="77777777" w:rsidR="002A3B67" w:rsidRPr="002A3B67" w:rsidRDefault="002A3B67" w:rsidP="002A3B67">
      <w:pPr>
        <w:spacing w:after="0"/>
        <w:ind w:left="426"/>
        <w:jc w:val="both"/>
        <w:rPr>
          <w:rFonts w:cs="Arial"/>
          <w:b/>
          <w:iCs/>
        </w:rPr>
      </w:pPr>
      <w:r w:rsidRPr="002A3B67">
        <w:rPr>
          <w:rFonts w:cs="Arial"/>
          <w:b/>
          <w:iCs/>
        </w:rPr>
        <w:t>Sont exclues du bénéfice de l'assurance, les personnes qui auraient volontairement provoqué l'Accident.</w:t>
      </w:r>
    </w:p>
    <w:p w14:paraId="72DFF931" w14:textId="482D72EA" w:rsidR="002A3B67" w:rsidRPr="002A3B67" w:rsidRDefault="002A3B67" w:rsidP="002A3B67">
      <w:pPr>
        <w:spacing w:after="0"/>
        <w:ind w:left="360"/>
        <w:jc w:val="both"/>
        <w:rPr>
          <w:rFonts w:cs="Arial"/>
          <w:iCs/>
        </w:rPr>
      </w:pPr>
      <w:r w:rsidRPr="002A3B67">
        <w:rPr>
          <w:b/>
          <w:color w:val="521B39"/>
        </w:rPr>
        <w:lastRenderedPageBreak/>
        <w:t>F</w:t>
      </w:r>
      <w:r w:rsidRPr="002A3B67">
        <w:rPr>
          <w:b/>
          <w:color w:val="521B39"/>
        </w:rPr>
        <w:t>rais de recherche et de secours</w:t>
      </w:r>
      <w:r w:rsidRPr="002A3B67">
        <w:rPr>
          <w:b/>
          <w:color w:val="521B39"/>
        </w:rPr>
        <w:t> :</w:t>
      </w:r>
      <w:r w:rsidRPr="002A3B67">
        <w:rPr>
          <w:i/>
          <w:color w:val="521B39"/>
        </w:rPr>
        <w:t xml:space="preserve"> </w:t>
      </w:r>
      <w:r w:rsidRPr="002A3B67">
        <w:rPr>
          <w:rFonts w:cs="Arial"/>
          <w:iCs/>
        </w:rPr>
        <w:t xml:space="preserve">Remboursement, des sommes engagées au présent contrat à la suite d’un accident, par des organismes publics ou privés en vue du transport de l’assuré depuis le lieu de l’accident jusqu’à la localité la plus proche ou, si son état le justifie, jusqu’à la clinique ou l’hôpital le plus proche. </w:t>
      </w:r>
      <w:r w:rsidRPr="002A3B67">
        <w:rPr>
          <w:rFonts w:cs="Arial"/>
          <w:iCs/>
        </w:rPr>
        <w:tab/>
      </w:r>
    </w:p>
    <w:p w14:paraId="1567CA3C" w14:textId="77777777" w:rsidR="002A3B67" w:rsidRPr="002A3B67" w:rsidRDefault="002A3B67" w:rsidP="002A3B67">
      <w:pPr>
        <w:spacing w:after="0"/>
        <w:ind w:left="360"/>
        <w:jc w:val="both"/>
        <w:rPr>
          <w:rFonts w:cs="Arial"/>
          <w:iCs/>
        </w:rPr>
      </w:pPr>
    </w:p>
    <w:p w14:paraId="4F45B172" w14:textId="17399E4F" w:rsidR="002A3B67" w:rsidRPr="002A3B67" w:rsidRDefault="002A3B67" w:rsidP="002A3B67">
      <w:pPr>
        <w:spacing w:after="0"/>
        <w:ind w:left="360"/>
        <w:jc w:val="both"/>
        <w:rPr>
          <w:i/>
          <w:u w:val="single"/>
        </w:rPr>
      </w:pPr>
      <w:r w:rsidRPr="002A3B67">
        <w:rPr>
          <w:b/>
          <w:color w:val="521B39"/>
        </w:rPr>
        <w:t>Frais de retirement</w:t>
      </w:r>
      <w:r w:rsidRPr="002A3B67">
        <w:rPr>
          <w:b/>
          <w:color w:val="521B39"/>
        </w:rPr>
        <w:t> :</w:t>
      </w:r>
      <w:r w:rsidRPr="002A3B67">
        <w:rPr>
          <w:i/>
          <w:color w:val="521B39"/>
        </w:rPr>
        <w:t xml:space="preserve"> </w:t>
      </w:r>
      <w:r w:rsidRPr="002A3B67">
        <w:rPr>
          <w:rFonts w:cs="Arial"/>
          <w:iCs/>
        </w:rPr>
        <w:t xml:space="preserve">Paiement à l’Assuré d’une indemnité correspondant aux frais médicaux, chirurgicaux, pharmaceutiques, frais d’hôpital et de clinique, de transport par ambulance, ou autre véhicule en cas d’urgence, occasionnés par un accident garanti par le présent contrat. </w:t>
      </w:r>
    </w:p>
    <w:p w14:paraId="3FB540E6" w14:textId="77777777" w:rsidR="002A3B67" w:rsidRPr="002A3B67" w:rsidRDefault="002A3B67" w:rsidP="002A3B67">
      <w:pPr>
        <w:spacing w:after="0"/>
        <w:ind w:left="360"/>
        <w:jc w:val="both"/>
        <w:rPr>
          <w:i/>
          <w:u w:val="single"/>
        </w:rPr>
      </w:pPr>
    </w:p>
    <w:p w14:paraId="27879345" w14:textId="77777777" w:rsidR="002A3B67" w:rsidRPr="002A3B67" w:rsidRDefault="002A3B67" w:rsidP="002A3B67">
      <w:pPr>
        <w:spacing w:after="0"/>
        <w:ind w:left="360"/>
        <w:jc w:val="both"/>
        <w:rPr>
          <w:rFonts w:cs="Arial"/>
          <w:iCs/>
        </w:rPr>
      </w:pPr>
      <w:r w:rsidRPr="002A3B67">
        <w:rPr>
          <w:rFonts w:cs="Arial"/>
          <w:iCs/>
        </w:rPr>
        <w:t xml:space="preserve">Si la personne assurée bénéficie de la Sécurité Sociale ou d’un autre régime de prévoyance couvrant les mêmes risques, l’Assureur versera en complément des sommes payées au titre de ces garanties, les prestations assurées par elle, sans que la personne assurée puisse recevoir un montant total supérieur à celui de ses débours réels. </w:t>
      </w:r>
    </w:p>
    <w:p w14:paraId="17297E22" w14:textId="77777777" w:rsidR="002A3B67" w:rsidRPr="002A3B67" w:rsidRDefault="002A3B67" w:rsidP="002A3B67">
      <w:pPr>
        <w:spacing w:after="0"/>
        <w:ind w:left="360"/>
        <w:jc w:val="both"/>
        <w:rPr>
          <w:i/>
          <w:u w:val="single"/>
        </w:rPr>
      </w:pPr>
    </w:p>
    <w:p w14:paraId="6A1CCFA4" w14:textId="0DE94129" w:rsidR="002A3B67" w:rsidRPr="002A3B67" w:rsidRDefault="002A3B67" w:rsidP="002A3B67">
      <w:pPr>
        <w:spacing w:after="0"/>
        <w:ind w:left="360"/>
        <w:jc w:val="both"/>
        <w:rPr>
          <w:rFonts w:cs="Arial"/>
          <w:iCs/>
        </w:rPr>
      </w:pPr>
      <w:r w:rsidRPr="002A3B67">
        <w:rPr>
          <w:b/>
          <w:color w:val="521B39"/>
        </w:rPr>
        <w:t>Maladie</w:t>
      </w:r>
      <w:r w:rsidRPr="002A3B67">
        <w:rPr>
          <w:b/>
          <w:color w:val="521B39"/>
        </w:rPr>
        <w:t> :</w:t>
      </w:r>
      <w:r w:rsidRPr="002A3B67">
        <w:rPr>
          <w:color w:val="521B39"/>
        </w:rPr>
        <w:t xml:space="preserve"> </w:t>
      </w:r>
      <w:r w:rsidRPr="002A3B67">
        <w:rPr>
          <w:rFonts w:cs="Arial"/>
          <w:iCs/>
        </w:rPr>
        <w:t>Toute altération de la santé constatée par une autorité médicale compétente.</w:t>
      </w:r>
    </w:p>
    <w:p w14:paraId="6E56AD61" w14:textId="77777777" w:rsidR="002A3B67" w:rsidRPr="002A3B67" w:rsidRDefault="002A3B67" w:rsidP="002A3B67">
      <w:pPr>
        <w:spacing w:after="0"/>
        <w:ind w:left="360"/>
        <w:jc w:val="both"/>
        <w:rPr>
          <w:rFonts w:cs="Arial"/>
          <w:iCs/>
        </w:rPr>
      </w:pPr>
    </w:p>
    <w:p w14:paraId="38B20F0C" w14:textId="43FD5F3B" w:rsidR="002A3B67" w:rsidRPr="002A3B67" w:rsidRDefault="002A3B67" w:rsidP="002A3B67">
      <w:pPr>
        <w:spacing w:after="0"/>
        <w:ind w:left="360"/>
        <w:jc w:val="both"/>
        <w:rPr>
          <w:i/>
          <w:u w:val="single"/>
        </w:rPr>
      </w:pPr>
      <w:r w:rsidRPr="002A3B67">
        <w:rPr>
          <w:b/>
          <w:color w:val="521B39"/>
        </w:rPr>
        <w:t>Frais de traitement</w:t>
      </w:r>
      <w:r w:rsidRPr="002A3B67">
        <w:rPr>
          <w:b/>
          <w:color w:val="521B39"/>
        </w:rPr>
        <w:t xml:space="preserve"> : </w:t>
      </w:r>
      <w:r w:rsidRPr="002A3B67">
        <w:rPr>
          <w:rFonts w:cs="Arial"/>
          <w:iCs/>
        </w:rPr>
        <w:t xml:space="preserve">Lorsque l’accident dont l’Assuré a été victime nécessite des soins ou l’application d’un traitement ordonné médicalement, le contrat garantit le remboursement des frais engagés à cet effet, sur production des pièces justificatives. </w:t>
      </w:r>
    </w:p>
    <w:p w14:paraId="21F808A4" w14:textId="77777777" w:rsidR="002A3B67" w:rsidRPr="002A3B67" w:rsidRDefault="002A3B67" w:rsidP="002A3B67">
      <w:pPr>
        <w:spacing w:after="0"/>
        <w:ind w:left="360"/>
        <w:jc w:val="both"/>
        <w:rPr>
          <w:i/>
          <w:u w:val="single"/>
        </w:rPr>
      </w:pPr>
    </w:p>
    <w:p w14:paraId="437047C8" w14:textId="77777777" w:rsidR="002A3B67" w:rsidRPr="002A3B67" w:rsidRDefault="002A3B67" w:rsidP="002A3B67">
      <w:pPr>
        <w:spacing w:after="0"/>
        <w:ind w:left="360"/>
        <w:jc w:val="both"/>
        <w:rPr>
          <w:i/>
          <w:u w:val="single"/>
        </w:rPr>
      </w:pPr>
      <w:r w:rsidRPr="002A3B67">
        <w:rPr>
          <w:rFonts w:cs="Arial"/>
          <w:iCs/>
        </w:rPr>
        <w:t xml:space="preserve">La garantie s’applique au remboursement des honoraires de praticiens et frais d’intervention chirurgicale, d’hospitalisation et pharmaceutiques. </w:t>
      </w:r>
    </w:p>
    <w:p w14:paraId="457E9315" w14:textId="77777777" w:rsidR="002A3B67" w:rsidRPr="002A3B67" w:rsidRDefault="002A3B67" w:rsidP="002A3B67">
      <w:pPr>
        <w:spacing w:after="0"/>
        <w:ind w:left="360"/>
        <w:jc w:val="both"/>
        <w:rPr>
          <w:i/>
          <w:u w:val="single"/>
        </w:rPr>
      </w:pPr>
    </w:p>
    <w:p w14:paraId="23DD54C9" w14:textId="77777777" w:rsidR="002A3B67" w:rsidRPr="002A3B67" w:rsidRDefault="002A3B67" w:rsidP="002A3B67">
      <w:pPr>
        <w:spacing w:after="0"/>
        <w:ind w:left="360"/>
        <w:jc w:val="both"/>
        <w:rPr>
          <w:i/>
          <w:u w:val="single"/>
        </w:rPr>
      </w:pPr>
      <w:r w:rsidRPr="002A3B67">
        <w:rPr>
          <w:rFonts w:cs="Arial"/>
          <w:iCs/>
        </w:rPr>
        <w:t xml:space="preserve">Elle s’étend en outre : </w:t>
      </w:r>
    </w:p>
    <w:p w14:paraId="7D0A79C8" w14:textId="77777777" w:rsidR="002A3B67" w:rsidRPr="002A3B67" w:rsidRDefault="002A3B67" w:rsidP="002A3B67">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proofErr w:type="gramStart"/>
      <w:r w:rsidRPr="002A3B67">
        <w:rPr>
          <w:rFonts w:cs="Arial"/>
          <w:iCs/>
        </w:rPr>
        <w:t>au</w:t>
      </w:r>
      <w:proofErr w:type="gramEnd"/>
      <w:r w:rsidRPr="002A3B67">
        <w:rPr>
          <w:rFonts w:cs="Arial"/>
          <w:iCs/>
        </w:rPr>
        <w:t xml:space="preserve"> remboursement des frais de transport de l’Assuré, par ambulance ou autre moyen justifié par les circonstances de l’accident, du lieu où celui-ci s’est produit au centre hospitalier le plus proche en mesure de procurer à l’assuré les soins adaptés à son état ;</w:t>
      </w:r>
    </w:p>
    <w:p w14:paraId="15EEFAE6" w14:textId="77777777" w:rsidR="002A3B67" w:rsidRPr="002A3B67" w:rsidRDefault="002A3B67" w:rsidP="002A3B67">
      <w:pPr>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Arial"/>
          <w:iCs/>
        </w:rPr>
      </w:pPr>
      <w:proofErr w:type="gramStart"/>
      <w:r w:rsidRPr="002A3B67">
        <w:rPr>
          <w:rFonts w:cs="Arial"/>
          <w:iCs/>
        </w:rPr>
        <w:t>au</w:t>
      </w:r>
      <w:proofErr w:type="gramEnd"/>
      <w:r w:rsidRPr="002A3B67">
        <w:rPr>
          <w:rFonts w:cs="Arial"/>
          <w:iCs/>
        </w:rPr>
        <w:t xml:space="preserve"> remboursement, à concurrence de 20 % maximum du montant de la somme assurée, des frais de première fourniture d’appareils de prothèse ou d’orthopédie (à l’exclusion des frais de renouvellement ultérieur). </w:t>
      </w:r>
    </w:p>
    <w:p w14:paraId="0C1C0C2B"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jc w:val="both"/>
        <w:rPr>
          <w:rFonts w:cs="Arial"/>
          <w:b/>
          <w:iCs/>
        </w:rPr>
      </w:pPr>
    </w:p>
    <w:p w14:paraId="2B0B9375"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jc w:val="both"/>
        <w:rPr>
          <w:rFonts w:cs="Arial"/>
          <w:b/>
          <w:iCs/>
          <w:color w:val="7F007F"/>
        </w:rPr>
      </w:pPr>
      <w:r w:rsidRPr="002A3B67">
        <w:rPr>
          <w:rFonts w:cs="Arial"/>
          <w:b/>
          <w:iCs/>
          <w:color w:val="7F007F"/>
        </w:rPr>
        <w:t xml:space="preserve">Exclusions : </w:t>
      </w:r>
    </w:p>
    <w:p w14:paraId="7624AE11"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jc w:val="both"/>
        <w:rPr>
          <w:rFonts w:cs="Arial"/>
          <w:b/>
          <w:iCs/>
        </w:rPr>
      </w:pPr>
      <w:r w:rsidRPr="002A3B67">
        <w:rPr>
          <w:rFonts w:cs="Arial"/>
          <w:b/>
          <w:iCs/>
        </w:rPr>
        <w:t>Ne sont en aucun cas pris en charge les frais de cure, d’héliothérapie et de thalassothérapie.</w:t>
      </w:r>
    </w:p>
    <w:p w14:paraId="7836B5B6"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iCs/>
        </w:rPr>
      </w:pPr>
    </w:p>
    <w:p w14:paraId="65E60AEA"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jc w:val="both"/>
        <w:rPr>
          <w:rFonts w:cs="Arial"/>
          <w:iCs/>
        </w:rPr>
      </w:pPr>
      <w:r w:rsidRPr="002A3B67">
        <w:rPr>
          <w:rFonts w:cs="Arial"/>
          <w:iCs/>
        </w:rPr>
        <w:tab/>
        <w:t xml:space="preserve">Les remboursements prévus au présent contrat sont dus en complément des prestations ou indemnités susceptibles d’être garantis à l’Assuré en dédommageant des mêmes frais par la sécurité sociale ou tout autre régime de prévoyance collective ou par un contrat d’assurance souscrit antérieurement, sans que l’Assuré puisse percevoir au total une somme supérieure au montant de ses débours réels. </w:t>
      </w:r>
    </w:p>
    <w:p w14:paraId="453DA054" w14:textId="77777777" w:rsidR="002A3B67" w:rsidRPr="002A3B67" w:rsidRDefault="002A3B67" w:rsidP="002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jc w:val="both"/>
        <w:rPr>
          <w:rFonts w:cs="Arial"/>
          <w:iCs/>
        </w:rPr>
      </w:pPr>
    </w:p>
    <w:p w14:paraId="768EE3D2" w14:textId="159B3C0D" w:rsidR="002A3B67" w:rsidRPr="002A3B67" w:rsidRDefault="002A3B67" w:rsidP="002A3B67">
      <w:pPr>
        <w:spacing w:after="0"/>
        <w:ind w:left="426"/>
        <w:jc w:val="both"/>
        <w:rPr>
          <w:rFonts w:cs="Arial"/>
          <w:iCs/>
        </w:rPr>
      </w:pPr>
      <w:r w:rsidRPr="002A3B67">
        <w:rPr>
          <w:b/>
          <w:color w:val="521B39"/>
        </w:rPr>
        <w:t>Déchéance</w:t>
      </w:r>
      <w:r w:rsidRPr="002A3B67">
        <w:rPr>
          <w:b/>
          <w:color w:val="521B39"/>
        </w:rPr>
        <w:t> :</w:t>
      </w:r>
      <w:r w:rsidRPr="002A3B67">
        <w:rPr>
          <w:b/>
          <w:i/>
          <w:color w:val="521B39"/>
        </w:rPr>
        <w:t xml:space="preserve"> </w:t>
      </w:r>
      <w:r w:rsidRPr="002A3B67">
        <w:rPr>
          <w:rFonts w:cs="Arial"/>
          <w:iCs/>
        </w:rPr>
        <w:t>Privations du droit aux sommes prévues dans le contrat par suite du non-respect par l'Assuré de certaines obligations qui lui sont imposées.</w:t>
      </w:r>
    </w:p>
    <w:p w14:paraId="40CD9CEC" w14:textId="77777777" w:rsidR="00FE3D4D" w:rsidRPr="002A3B67" w:rsidRDefault="00FE3D4D" w:rsidP="002A3B67">
      <w:pPr>
        <w:spacing w:after="0"/>
        <w:jc w:val="both"/>
        <w:rPr>
          <w:rFonts w:cs="Arial"/>
        </w:rPr>
      </w:pPr>
    </w:p>
    <w:p w14:paraId="29419CA2" w14:textId="5522BB75" w:rsidR="00E05CA6" w:rsidRPr="002A3B67" w:rsidRDefault="00E05CA6" w:rsidP="002A3B67">
      <w:pPr>
        <w:spacing w:after="0"/>
        <w:jc w:val="both"/>
        <w:rPr>
          <w:rFonts w:cs="Arial"/>
        </w:rPr>
      </w:pPr>
    </w:p>
    <w:p w14:paraId="4065EDFB" w14:textId="77777777" w:rsidR="00E05CA6" w:rsidRPr="00E05CA6" w:rsidRDefault="00E05CA6" w:rsidP="00E05CA6">
      <w:pPr>
        <w:spacing w:after="0"/>
        <w:jc w:val="both"/>
        <w:rPr>
          <w:rFonts w:cs="Arial"/>
        </w:rPr>
      </w:pPr>
    </w:p>
    <w:p w14:paraId="550FDC38" w14:textId="684BE3CB" w:rsidR="0095430B" w:rsidRPr="00AA0BBC" w:rsidRDefault="00AA0BBC" w:rsidP="00AA0BBC">
      <w:pPr>
        <w:spacing w:after="0"/>
        <w:jc w:val="both"/>
        <w:rPr>
          <w:rFonts w:cs="Arial"/>
        </w:rPr>
      </w:pPr>
      <w:r>
        <w:rPr>
          <w:noProof/>
          <w:lang w:eastAsia="fr-FR"/>
        </w:rPr>
        <mc:AlternateContent>
          <mc:Choice Requires="wps">
            <w:drawing>
              <wp:anchor distT="0" distB="0" distL="114300" distR="114300" simplePos="0" relativeHeight="251660288" behindDoc="1" locked="0" layoutInCell="1" allowOverlap="1" wp14:anchorId="1176F867" wp14:editId="19B5C905">
                <wp:simplePos x="0" y="0"/>
                <wp:positionH relativeFrom="margin">
                  <wp:posOffset>1235075</wp:posOffset>
                </wp:positionH>
                <wp:positionV relativeFrom="paragraph">
                  <wp:posOffset>553085</wp:posOffset>
                </wp:positionV>
                <wp:extent cx="3550285" cy="7099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285" cy="709930"/>
                        </a:xfrm>
                        <a:prstGeom prst="rect">
                          <a:avLst/>
                        </a:prstGeom>
                        <a:noFill/>
                        <a:ln>
                          <a:noFill/>
                        </a:ln>
                        <a:effectLst/>
                        <a:extLst>
                          <a:ext uri="{C572A759-6A51-4108-AA02-DFA0A04FC94B}"/>
                        </a:extLst>
                      </wps:spPr>
                      <wps:txbx>
                        <w:txbxContent>
                          <w:p w14:paraId="22116865" w14:textId="77777777" w:rsidR="002A1D63" w:rsidRPr="00D6548E" w:rsidRDefault="002A1D63"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A1D63" w:rsidRDefault="002A1D63"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A1D63" w:rsidRDefault="002A1D63" w:rsidP="00C70C84">
                            <w:pPr>
                              <w:spacing w:after="0" w:line="276" w:lineRule="auto"/>
                              <w:jc w:val="center"/>
                              <w:rPr>
                                <w:color w:val="808080"/>
                                <w:sz w:val="16"/>
                                <w:szCs w:val="16"/>
                              </w:rPr>
                            </w:pPr>
                            <w:r>
                              <w:rPr>
                                <w:color w:val="808080"/>
                                <w:sz w:val="16"/>
                                <w:szCs w:val="16"/>
                              </w:rPr>
                              <w:t xml:space="preserve">- </w:t>
                            </w:r>
                            <w:hyperlink r:id="rId9" w:history="1">
                              <w:r w:rsidRPr="00884368">
                                <w:rPr>
                                  <w:rStyle w:val="Lienhypertexte"/>
                                  <w:sz w:val="16"/>
                                  <w:szCs w:val="16"/>
                                </w:rPr>
                                <w:t>contact@rq-conseils.fr</w:t>
                              </w:r>
                            </w:hyperlink>
                            <w:r>
                              <w:rPr>
                                <w:color w:val="808080"/>
                                <w:sz w:val="16"/>
                                <w:szCs w:val="16"/>
                              </w:rPr>
                              <w:t xml:space="preserve">  - </w:t>
                            </w:r>
                            <w:hyperlink r:id="rId10" w:history="1">
                              <w:r w:rsidRPr="00884368">
                                <w:rPr>
                                  <w:rStyle w:val="Lienhypertexte"/>
                                  <w:sz w:val="16"/>
                                  <w:szCs w:val="16"/>
                                </w:rPr>
                                <w:t>http://rq-conseils.com</w:t>
                              </w:r>
                            </w:hyperlink>
                            <w:r>
                              <w:rPr>
                                <w:color w:val="808080"/>
                                <w:sz w:val="16"/>
                                <w:szCs w:val="16"/>
                              </w:rPr>
                              <w:t xml:space="preserve"> -</w:t>
                            </w:r>
                          </w:p>
                          <w:p w14:paraId="1552BA7B" w14:textId="0EA3F3E1" w:rsidR="002A1D63" w:rsidRPr="003C19F0" w:rsidRDefault="002A1D63"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A1D63" w:rsidRPr="00873B93" w:rsidRDefault="002A1D63" w:rsidP="00C70C84">
                            <w:pPr>
                              <w:spacing w:after="0"/>
                              <w:jc w:val="center"/>
                              <w:rPr>
                                <w:color w:val="8080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F867" id="_x0000_t202" coordsize="21600,21600" o:spt="202" path="m,l,21600r21600,l21600,xe">
                <v:stroke joinstyle="miter"/>
                <v:path gradientshapeok="t" o:connecttype="rect"/>
              </v:shapetype>
              <v:shape id="Zone de texte 1" o:spid="_x0000_s1026" type="#_x0000_t202" style="position:absolute;left:0;text-align:left;margin-left:97.25pt;margin-top:43.55pt;width:279.55pt;height:5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" filled="f" stroked="f">
                <v:textbox>
                  <w:txbxContent>
                    <w:p w14:paraId="22116865" w14:textId="77777777" w:rsidR="002A1D63" w:rsidRPr="00D6548E" w:rsidRDefault="002A1D63"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A1D63" w:rsidRDefault="002A1D63"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A1D63" w:rsidRDefault="002A1D63" w:rsidP="00C70C84">
                      <w:pPr>
                        <w:spacing w:after="0" w:line="276" w:lineRule="auto"/>
                        <w:jc w:val="center"/>
                        <w:rPr>
                          <w:color w:val="808080"/>
                          <w:sz w:val="16"/>
                          <w:szCs w:val="16"/>
                        </w:rPr>
                      </w:pPr>
                      <w:r>
                        <w:rPr>
                          <w:color w:val="808080"/>
                          <w:sz w:val="16"/>
                          <w:szCs w:val="16"/>
                        </w:rPr>
                        <w:t xml:space="preserve">- </w:t>
                      </w:r>
                      <w:hyperlink r:id="rId11" w:history="1">
                        <w:r w:rsidRPr="00884368">
                          <w:rPr>
                            <w:rStyle w:val="Lienhypertexte"/>
                            <w:sz w:val="16"/>
                            <w:szCs w:val="16"/>
                          </w:rPr>
                          <w:t>contact@rq-conseils.fr</w:t>
                        </w:r>
                      </w:hyperlink>
                      <w:r>
                        <w:rPr>
                          <w:color w:val="808080"/>
                          <w:sz w:val="16"/>
                          <w:szCs w:val="16"/>
                        </w:rPr>
                        <w:t xml:space="preserve">  - </w:t>
                      </w:r>
                      <w:hyperlink r:id="rId12" w:history="1">
                        <w:r w:rsidRPr="00884368">
                          <w:rPr>
                            <w:rStyle w:val="Lienhypertexte"/>
                            <w:sz w:val="16"/>
                            <w:szCs w:val="16"/>
                          </w:rPr>
                          <w:t>http://rq-conseils.com</w:t>
                        </w:r>
                      </w:hyperlink>
                      <w:r>
                        <w:rPr>
                          <w:color w:val="808080"/>
                          <w:sz w:val="16"/>
                          <w:szCs w:val="16"/>
                        </w:rPr>
                        <w:t xml:space="preserve"> -</w:t>
                      </w:r>
                    </w:p>
                    <w:p w14:paraId="1552BA7B" w14:textId="0EA3F3E1" w:rsidR="002A1D63" w:rsidRPr="003C19F0" w:rsidRDefault="002A1D63"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A1D63" w:rsidRPr="00873B93" w:rsidRDefault="002A1D63" w:rsidP="00C70C84">
                      <w:pPr>
                        <w:spacing w:after="0"/>
                        <w:jc w:val="center"/>
                        <w:rPr>
                          <w:color w:val="808080"/>
                          <w:sz w:val="16"/>
                          <w:szCs w:val="16"/>
                        </w:rPr>
                      </w:pPr>
                    </w:p>
                  </w:txbxContent>
                </v:textbox>
                <w10:wrap anchorx="margin"/>
              </v:shape>
            </w:pict>
          </mc:Fallback>
        </mc:AlternateContent>
      </w:r>
    </w:p>
    <w:sectPr w:rsidR="0095430B" w:rsidRPr="00AA0BBC" w:rsidSect="00775DD7">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CE0F" w14:textId="77777777" w:rsidR="004C6332" w:rsidRDefault="004C6332" w:rsidP="00FC581A">
      <w:pPr>
        <w:spacing w:after="0" w:line="240" w:lineRule="auto"/>
      </w:pPr>
      <w:r>
        <w:separator/>
      </w:r>
    </w:p>
  </w:endnote>
  <w:endnote w:type="continuationSeparator" w:id="0">
    <w:p w14:paraId="18959421" w14:textId="77777777" w:rsidR="004C6332" w:rsidRDefault="004C6332"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Ex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CBD" w14:textId="77777777" w:rsidR="002A1D63" w:rsidRPr="00D6548E" w:rsidRDefault="002A1D63" w:rsidP="00260348">
    <w:pPr>
      <w:spacing w:after="0" w:line="276" w:lineRule="auto"/>
      <w:jc w:val="center"/>
      <w:rPr>
        <w:color w:val="800080"/>
        <w:sz w:val="16"/>
        <w:szCs w:val="16"/>
      </w:rPr>
    </w:pPr>
    <w:bookmarkStart w:id="33" w:name="_Hlk508276016"/>
    <w:bookmarkStart w:id="34" w:name="_Hlk508276017"/>
    <w:bookmarkStart w:id="35" w:name="_Hlk508285151"/>
    <w:bookmarkStart w:id="36" w:name="_Hlk508285152"/>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08384FA9" w14:textId="77777777" w:rsidR="002A1D63" w:rsidRDefault="002A1D63" w:rsidP="00260348">
    <w:pPr>
      <w:spacing w:after="0" w:line="276" w:lineRule="auto"/>
      <w:jc w:val="center"/>
      <w:rPr>
        <w:color w:val="808080"/>
        <w:sz w:val="16"/>
        <w:szCs w:val="16"/>
      </w:rPr>
    </w:pPr>
    <w:r>
      <w:rPr>
        <w:color w:val="808080"/>
        <w:sz w:val="16"/>
        <w:szCs w:val="16"/>
      </w:rPr>
      <w:t xml:space="preserve">Immeuble START-WAY – 43/47, Avenue de la Grande Armée – 75016 PARIS </w:t>
    </w:r>
  </w:p>
  <w:p w14:paraId="7354C76E" w14:textId="77777777" w:rsidR="002A1D63" w:rsidRDefault="002A1D63" w:rsidP="00260348">
    <w:pPr>
      <w:spacing w:after="0" w:line="276" w:lineRule="auto"/>
      <w:jc w:val="center"/>
      <w:rPr>
        <w:color w:val="808080"/>
        <w:sz w:val="16"/>
        <w:szCs w:val="16"/>
      </w:rPr>
    </w:pPr>
    <w:r>
      <w:rPr>
        <w:color w:val="808080"/>
        <w:sz w:val="16"/>
        <w:szCs w:val="16"/>
      </w:rPr>
      <w:t xml:space="preserve">- </w:t>
    </w:r>
    <w:hyperlink r:id="rId1" w:history="1">
      <w:r w:rsidRPr="00884368">
        <w:rPr>
          <w:rStyle w:val="Lienhypertexte"/>
          <w:sz w:val="16"/>
          <w:szCs w:val="16"/>
        </w:rPr>
        <w:t>contact@rq-conseils.fr</w:t>
      </w:r>
    </w:hyperlink>
    <w:r>
      <w:rPr>
        <w:color w:val="808080"/>
        <w:sz w:val="16"/>
        <w:szCs w:val="16"/>
      </w:rPr>
      <w:t xml:space="preserve">  - </w:t>
    </w:r>
    <w:hyperlink r:id="rId2" w:history="1">
      <w:r w:rsidRPr="00884368">
        <w:rPr>
          <w:rStyle w:val="Lienhypertexte"/>
          <w:sz w:val="16"/>
          <w:szCs w:val="16"/>
        </w:rPr>
        <w:t>http://rq-conseils.com</w:t>
      </w:r>
    </w:hyperlink>
    <w:r>
      <w:rPr>
        <w:color w:val="808080"/>
        <w:sz w:val="16"/>
        <w:szCs w:val="16"/>
      </w:rPr>
      <w:t xml:space="preserve"> -</w:t>
    </w:r>
  </w:p>
  <w:p w14:paraId="1673BA47" w14:textId="77777777" w:rsidR="002A1D63" w:rsidRDefault="002A1D63" w:rsidP="00260348">
    <w:pPr>
      <w:pStyle w:val="Pieddepage"/>
      <w:jc w:val="center"/>
    </w:pPr>
    <w:r>
      <w:rPr>
        <w:color w:val="808080"/>
        <w:sz w:val="16"/>
        <w:szCs w:val="16"/>
      </w:rPr>
      <w:t>SAS au Capital social de 10.000 € - SIRET 812 196 558 000 25 PARIS</w:t>
    </w:r>
    <w:bookmarkEnd w:id="33"/>
    <w:bookmarkEnd w:id="34"/>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F451" w14:textId="77777777" w:rsidR="004C6332" w:rsidRDefault="004C6332" w:rsidP="00FC581A">
      <w:pPr>
        <w:spacing w:after="0" w:line="240" w:lineRule="auto"/>
      </w:pPr>
      <w:r>
        <w:separator/>
      </w:r>
    </w:p>
  </w:footnote>
  <w:footnote w:type="continuationSeparator" w:id="0">
    <w:p w14:paraId="4801CC0C" w14:textId="77777777" w:rsidR="004C6332" w:rsidRDefault="004C6332"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37EB" w14:textId="78A85AFA" w:rsidR="002A1D63" w:rsidRPr="00497F58" w:rsidRDefault="002A1D63" w:rsidP="00260348">
    <w:pPr>
      <w:pStyle w:val="En-tte"/>
      <w:jc w:val="right"/>
      <w:rPr>
        <w:b/>
        <w:color w:val="7F7F7F"/>
        <w:sz w:val="16"/>
        <w:szCs w:val="16"/>
      </w:rPr>
    </w:pPr>
    <w:r>
      <w:rPr>
        <w:noProof/>
        <w:lang w:eastAsia="fr-FR"/>
      </w:rPr>
      <w:drawing>
        <wp:anchor distT="0" distB="0" distL="114300" distR="114300" simplePos="0" relativeHeight="251661312" behindDoc="0" locked="0" layoutInCell="1" allowOverlap="1" wp14:anchorId="10A77697" wp14:editId="641FBC2D">
          <wp:simplePos x="0" y="0"/>
          <wp:positionH relativeFrom="leftMargin">
            <wp:posOffset>518795</wp:posOffset>
          </wp:positionH>
          <wp:positionV relativeFrom="margin">
            <wp:posOffset>-805180</wp:posOffset>
          </wp:positionV>
          <wp:extent cx="302260" cy="349885"/>
          <wp:effectExtent l="0" t="0" r="2540" b="0"/>
          <wp:wrapSquare wrapText="bothSides"/>
          <wp:docPr id="6" name="Image 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281">
      <w:rPr>
        <w:rFonts w:eastAsia="Times New Roman"/>
        <w:b/>
        <w:noProof/>
        <w:color w:val="7F7F7F"/>
        <w:sz w:val="20"/>
        <w:szCs w:val="20"/>
        <w:lang w:eastAsia="fr-FR"/>
      </w:rPr>
      <mc:AlternateContent>
        <mc:Choice Requires="wps">
          <w:drawing>
            <wp:anchor distT="0" distB="0" distL="114300" distR="114300" simplePos="0" relativeHeight="251660288" behindDoc="0" locked="0" layoutInCell="0" allowOverlap="1" wp14:anchorId="73D2E621" wp14:editId="7CD36417">
              <wp:simplePos x="0" y="0"/>
              <wp:positionH relativeFrom="page">
                <wp:posOffset>6867525</wp:posOffset>
              </wp:positionH>
              <wp:positionV relativeFrom="page">
                <wp:posOffset>2679700</wp:posOffset>
              </wp:positionV>
              <wp:extent cx="477520" cy="477520"/>
              <wp:effectExtent l="0" t="3175" r="8255" b="50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EE66E" w14:textId="206ADE91" w:rsidR="002A1D63" w:rsidRPr="00600BCA" w:rsidRDefault="002A1D63"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2E621" id="Ellipse 5" o:spid="_x0000_s1027" style="position:absolute;left:0;text-align:left;margin-left:540.75pt;margin-top:211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" o:allowincell="f" fillcolor="purple" stroked="f">
              <v:textbox inset="0,,0">
                <w:txbxContent>
                  <w:p w14:paraId="224EE66E" w14:textId="206ADE91" w:rsidR="002A1D63" w:rsidRPr="00600BCA" w:rsidRDefault="002A1D63"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bookmarkStart w:id="32" w:name="_Hlk508276037"/>
    <w:r w:rsidRPr="00497F58">
      <w:rPr>
        <w:b/>
        <w:color w:val="7F7F7F"/>
        <w:sz w:val="20"/>
        <w:szCs w:val="16"/>
      </w:rPr>
      <w:t xml:space="preserve">CAHIER DES CLAUSES TECHNIQUES PARTICULIERES – </w:t>
    </w:r>
    <w:r>
      <w:rPr>
        <w:b/>
        <w:color w:val="7F7F7F"/>
        <w:sz w:val="20"/>
        <w:szCs w:val="16"/>
      </w:rPr>
      <w:t>ICM</w:t>
    </w:r>
    <w:r w:rsidRPr="00497F58">
      <w:rPr>
        <w:b/>
        <w:color w:val="7F7F7F"/>
        <w:sz w:val="20"/>
        <w:szCs w:val="16"/>
      </w:rPr>
      <w:t xml:space="preserve"> - LOT </w:t>
    </w:r>
    <w:bookmarkEnd w:id="32"/>
    <w:r w:rsidR="00CE5695">
      <w:rPr>
        <w:b/>
        <w:color w:val="7F7F7F"/>
        <w:sz w:val="20"/>
        <w:szCs w:val="16"/>
      </w:rPr>
      <w:t>4 ASSISTANCE EN FRANCE ET A L’ETRANGER</w:t>
    </w:r>
    <w:r>
      <w:rPr>
        <w:b/>
        <w:color w:val="7F7F7F"/>
        <w:sz w:val="20"/>
        <w:szCs w:val="16"/>
      </w:rPr>
      <w:t xml:space="preserve"> </w:t>
    </w:r>
    <w:r w:rsidRPr="00497F58">
      <w:rPr>
        <w:b/>
        <w:color w:val="7F7F7F"/>
        <w:sz w:val="20"/>
        <w:szCs w:val="16"/>
      </w:rPr>
      <w:t xml:space="preserve"> </w:t>
    </w:r>
  </w:p>
  <w:p w14:paraId="3B20FB94" w14:textId="17ECB5DE" w:rsidR="002A1D63" w:rsidRDefault="002A1D63" w:rsidP="00775281">
    <w:pPr>
      <w:pStyle w:val="En-tte"/>
      <w:jc w:val="right"/>
      <w:rPr>
        <w:b/>
        <w:color w:val="7F7F7F"/>
        <w:sz w:val="20"/>
        <w:szCs w:val="20"/>
      </w:rPr>
    </w:pPr>
    <w:r>
      <w:rPr>
        <w:b/>
        <w:color w:val="7F7F7F"/>
        <w:sz w:val="20"/>
        <w:szCs w:val="20"/>
      </w:rPr>
      <w:t xml:space="preserve">  </w:t>
    </w:r>
  </w:p>
  <w:p w14:paraId="6F09B4ED" w14:textId="77777777" w:rsidR="002A1D63" w:rsidRPr="00775281" w:rsidRDefault="002A1D63" w:rsidP="00775281">
    <w:pPr>
      <w:pStyle w:val="En-tte"/>
      <w:jc w:val="right"/>
      <w:rPr>
        <w:b/>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2D8C" w14:textId="77777777" w:rsidR="002A1D63" w:rsidRDefault="002A1D63">
    <w:pPr>
      <w:pStyle w:val="En-tte"/>
    </w:pPr>
    <w:r>
      <w:rPr>
        <w:noProof/>
        <w:lang w:eastAsia="fr-FR"/>
      </w:rPr>
      <w:drawing>
        <wp:anchor distT="0" distB="0" distL="114300" distR="114300" simplePos="0" relativeHeight="251658240" behindDoc="0" locked="0" layoutInCell="1" allowOverlap="1" wp14:anchorId="54B3B9F8" wp14:editId="0DF2436D">
          <wp:simplePos x="0" y="0"/>
          <wp:positionH relativeFrom="margin">
            <wp:posOffset>-528188</wp:posOffset>
          </wp:positionH>
          <wp:positionV relativeFrom="margin">
            <wp:posOffset>-478083</wp:posOffset>
          </wp:positionV>
          <wp:extent cx="190500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singleLevel"/>
    <w:tmpl w:val="0000005D"/>
    <w:name w:val="WW8Num93"/>
    <w:lvl w:ilvl="0">
      <w:numFmt w:val="bullet"/>
      <w:lvlText w:val=""/>
      <w:lvlJc w:val="left"/>
      <w:pPr>
        <w:tabs>
          <w:tab w:val="num" w:pos="0"/>
        </w:tabs>
        <w:ind w:left="1423" w:hanging="360"/>
      </w:pPr>
      <w:rPr>
        <w:rFonts w:ascii="Wingdings" w:hAnsi="Wingdings"/>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8B6742"/>
    <w:multiLevelType w:val="hybridMultilevel"/>
    <w:tmpl w:val="DA28C334"/>
    <w:lvl w:ilvl="0" w:tplc="CB74C83A">
      <w:start w:val="5"/>
      <w:numFmt w:val="bullet"/>
      <w:lvlText w:val="-"/>
      <w:lvlJc w:val="left"/>
      <w:pPr>
        <w:ind w:left="1866" w:hanging="360"/>
      </w:pPr>
      <w:rPr>
        <w:rFonts w:ascii="Exo Regular" w:eastAsia="Calibri" w:hAnsi="Exo Regular" w:cs="Times New Roman" w:hint="default"/>
      </w:rPr>
    </w:lvl>
    <w:lvl w:ilvl="1" w:tplc="040C0003">
      <w:start w:val="1"/>
      <w:numFmt w:val="bullet"/>
      <w:lvlText w:val="o"/>
      <w:lvlJc w:val="left"/>
      <w:pPr>
        <w:ind w:left="2586" w:hanging="360"/>
      </w:pPr>
      <w:rPr>
        <w:rFonts w:ascii="Courier New" w:hAnsi="Courier New" w:cs="Courier New" w:hint="default"/>
      </w:rPr>
    </w:lvl>
    <w:lvl w:ilvl="2" w:tplc="040C0005">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 w15:restartNumberingAfterBreak="0">
    <w:nsid w:val="0A87065E"/>
    <w:multiLevelType w:val="hybridMultilevel"/>
    <w:tmpl w:val="1B666508"/>
    <w:lvl w:ilvl="0" w:tplc="040C0001">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B556CD4"/>
    <w:multiLevelType w:val="hybridMultilevel"/>
    <w:tmpl w:val="BD62066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390F8A"/>
    <w:multiLevelType w:val="hybridMultilevel"/>
    <w:tmpl w:val="0FD6C0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F3460CE"/>
    <w:multiLevelType w:val="hybridMultilevel"/>
    <w:tmpl w:val="DA2EA6AC"/>
    <w:lvl w:ilvl="0" w:tplc="040C0009">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15:restartNumberingAfterBreak="0">
    <w:nsid w:val="106815A2"/>
    <w:multiLevelType w:val="hybridMultilevel"/>
    <w:tmpl w:val="5A4CA4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7C2455"/>
    <w:multiLevelType w:val="hybridMultilevel"/>
    <w:tmpl w:val="013A6038"/>
    <w:lvl w:ilvl="0" w:tplc="B85C2F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F855C7"/>
    <w:multiLevelType w:val="hybridMultilevel"/>
    <w:tmpl w:val="CC2AF65E"/>
    <w:lvl w:ilvl="0" w:tplc="183E4DD2">
      <w:numFmt w:val="bullet"/>
      <w:lvlText w:val="-"/>
      <w:lvlJc w:val="left"/>
      <w:pPr>
        <w:ind w:left="1722" w:hanging="360"/>
      </w:pPr>
      <w:rPr>
        <w:rFonts w:ascii="Arial" w:eastAsia="Arial" w:hAnsi="Arial" w:cs="Arial" w:hint="default"/>
      </w:rPr>
    </w:lvl>
    <w:lvl w:ilvl="1" w:tplc="040C0003">
      <w:start w:val="1"/>
      <w:numFmt w:val="bullet"/>
      <w:lvlText w:val="o"/>
      <w:lvlJc w:val="left"/>
      <w:pPr>
        <w:ind w:left="2442" w:hanging="360"/>
      </w:pPr>
      <w:rPr>
        <w:rFonts w:ascii="Courier New" w:hAnsi="Courier New" w:cs="Courier New" w:hint="default"/>
      </w:rPr>
    </w:lvl>
    <w:lvl w:ilvl="2" w:tplc="040C0005" w:tentative="1">
      <w:start w:val="1"/>
      <w:numFmt w:val="bullet"/>
      <w:lvlText w:val=""/>
      <w:lvlJc w:val="left"/>
      <w:pPr>
        <w:ind w:left="3162" w:hanging="360"/>
      </w:pPr>
      <w:rPr>
        <w:rFonts w:ascii="Wingdings" w:hAnsi="Wingdings" w:hint="default"/>
      </w:rPr>
    </w:lvl>
    <w:lvl w:ilvl="3" w:tplc="040C0001" w:tentative="1">
      <w:start w:val="1"/>
      <w:numFmt w:val="bullet"/>
      <w:lvlText w:val=""/>
      <w:lvlJc w:val="left"/>
      <w:pPr>
        <w:ind w:left="3882" w:hanging="360"/>
      </w:pPr>
      <w:rPr>
        <w:rFonts w:ascii="Symbol" w:hAnsi="Symbol" w:hint="default"/>
      </w:rPr>
    </w:lvl>
    <w:lvl w:ilvl="4" w:tplc="040C0003" w:tentative="1">
      <w:start w:val="1"/>
      <w:numFmt w:val="bullet"/>
      <w:lvlText w:val="o"/>
      <w:lvlJc w:val="left"/>
      <w:pPr>
        <w:ind w:left="4602" w:hanging="360"/>
      </w:pPr>
      <w:rPr>
        <w:rFonts w:ascii="Courier New" w:hAnsi="Courier New" w:cs="Courier New" w:hint="default"/>
      </w:rPr>
    </w:lvl>
    <w:lvl w:ilvl="5" w:tplc="040C0005" w:tentative="1">
      <w:start w:val="1"/>
      <w:numFmt w:val="bullet"/>
      <w:lvlText w:val=""/>
      <w:lvlJc w:val="left"/>
      <w:pPr>
        <w:ind w:left="5322" w:hanging="360"/>
      </w:pPr>
      <w:rPr>
        <w:rFonts w:ascii="Wingdings" w:hAnsi="Wingdings" w:hint="default"/>
      </w:rPr>
    </w:lvl>
    <w:lvl w:ilvl="6" w:tplc="040C0001" w:tentative="1">
      <w:start w:val="1"/>
      <w:numFmt w:val="bullet"/>
      <w:lvlText w:val=""/>
      <w:lvlJc w:val="left"/>
      <w:pPr>
        <w:ind w:left="6042" w:hanging="360"/>
      </w:pPr>
      <w:rPr>
        <w:rFonts w:ascii="Symbol" w:hAnsi="Symbol" w:hint="default"/>
      </w:rPr>
    </w:lvl>
    <w:lvl w:ilvl="7" w:tplc="040C0003" w:tentative="1">
      <w:start w:val="1"/>
      <w:numFmt w:val="bullet"/>
      <w:lvlText w:val="o"/>
      <w:lvlJc w:val="left"/>
      <w:pPr>
        <w:ind w:left="6762" w:hanging="360"/>
      </w:pPr>
      <w:rPr>
        <w:rFonts w:ascii="Courier New" w:hAnsi="Courier New" w:cs="Courier New" w:hint="default"/>
      </w:rPr>
    </w:lvl>
    <w:lvl w:ilvl="8" w:tplc="040C0005" w:tentative="1">
      <w:start w:val="1"/>
      <w:numFmt w:val="bullet"/>
      <w:lvlText w:val=""/>
      <w:lvlJc w:val="left"/>
      <w:pPr>
        <w:ind w:left="7482" w:hanging="360"/>
      </w:pPr>
      <w:rPr>
        <w:rFonts w:ascii="Wingdings" w:hAnsi="Wingdings" w:hint="default"/>
      </w:rPr>
    </w:lvl>
  </w:abstractNum>
  <w:abstractNum w:abstractNumId="10" w15:restartNumberingAfterBreak="0">
    <w:nsid w:val="187614F3"/>
    <w:multiLevelType w:val="hybridMultilevel"/>
    <w:tmpl w:val="C10444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8E06F8B"/>
    <w:multiLevelType w:val="hybridMultilevel"/>
    <w:tmpl w:val="E932DA02"/>
    <w:lvl w:ilvl="0" w:tplc="040C0001">
      <w:start w:val="1"/>
      <w:numFmt w:val="bullet"/>
      <w:lvlText w:val=""/>
      <w:lvlJc w:val="left"/>
      <w:pPr>
        <w:ind w:left="2018" w:hanging="360"/>
      </w:pPr>
      <w:rPr>
        <w:rFonts w:ascii="Symbol" w:hAnsi="Symbol" w:hint="default"/>
      </w:rPr>
    </w:lvl>
    <w:lvl w:ilvl="1" w:tplc="040C0003" w:tentative="1">
      <w:start w:val="1"/>
      <w:numFmt w:val="bullet"/>
      <w:lvlText w:val="o"/>
      <w:lvlJc w:val="left"/>
      <w:pPr>
        <w:ind w:left="2738" w:hanging="360"/>
      </w:pPr>
      <w:rPr>
        <w:rFonts w:ascii="Courier New" w:hAnsi="Courier New" w:cs="Courier New" w:hint="default"/>
      </w:rPr>
    </w:lvl>
    <w:lvl w:ilvl="2" w:tplc="040C0005" w:tentative="1">
      <w:start w:val="1"/>
      <w:numFmt w:val="bullet"/>
      <w:lvlText w:val=""/>
      <w:lvlJc w:val="left"/>
      <w:pPr>
        <w:ind w:left="3458" w:hanging="360"/>
      </w:pPr>
      <w:rPr>
        <w:rFonts w:ascii="Wingdings" w:hAnsi="Wingdings" w:hint="default"/>
      </w:rPr>
    </w:lvl>
    <w:lvl w:ilvl="3" w:tplc="040C0001" w:tentative="1">
      <w:start w:val="1"/>
      <w:numFmt w:val="bullet"/>
      <w:lvlText w:val=""/>
      <w:lvlJc w:val="left"/>
      <w:pPr>
        <w:ind w:left="4178" w:hanging="360"/>
      </w:pPr>
      <w:rPr>
        <w:rFonts w:ascii="Symbol" w:hAnsi="Symbol" w:hint="default"/>
      </w:rPr>
    </w:lvl>
    <w:lvl w:ilvl="4" w:tplc="040C0003" w:tentative="1">
      <w:start w:val="1"/>
      <w:numFmt w:val="bullet"/>
      <w:lvlText w:val="o"/>
      <w:lvlJc w:val="left"/>
      <w:pPr>
        <w:ind w:left="4898" w:hanging="360"/>
      </w:pPr>
      <w:rPr>
        <w:rFonts w:ascii="Courier New" w:hAnsi="Courier New" w:cs="Courier New" w:hint="default"/>
      </w:rPr>
    </w:lvl>
    <w:lvl w:ilvl="5" w:tplc="040C0005" w:tentative="1">
      <w:start w:val="1"/>
      <w:numFmt w:val="bullet"/>
      <w:lvlText w:val=""/>
      <w:lvlJc w:val="left"/>
      <w:pPr>
        <w:ind w:left="5618" w:hanging="360"/>
      </w:pPr>
      <w:rPr>
        <w:rFonts w:ascii="Wingdings" w:hAnsi="Wingdings" w:hint="default"/>
      </w:rPr>
    </w:lvl>
    <w:lvl w:ilvl="6" w:tplc="040C0001" w:tentative="1">
      <w:start w:val="1"/>
      <w:numFmt w:val="bullet"/>
      <w:lvlText w:val=""/>
      <w:lvlJc w:val="left"/>
      <w:pPr>
        <w:ind w:left="6338" w:hanging="360"/>
      </w:pPr>
      <w:rPr>
        <w:rFonts w:ascii="Symbol" w:hAnsi="Symbol" w:hint="default"/>
      </w:rPr>
    </w:lvl>
    <w:lvl w:ilvl="7" w:tplc="040C0003" w:tentative="1">
      <w:start w:val="1"/>
      <w:numFmt w:val="bullet"/>
      <w:lvlText w:val="o"/>
      <w:lvlJc w:val="left"/>
      <w:pPr>
        <w:ind w:left="7058" w:hanging="360"/>
      </w:pPr>
      <w:rPr>
        <w:rFonts w:ascii="Courier New" w:hAnsi="Courier New" w:cs="Courier New" w:hint="default"/>
      </w:rPr>
    </w:lvl>
    <w:lvl w:ilvl="8" w:tplc="040C0005" w:tentative="1">
      <w:start w:val="1"/>
      <w:numFmt w:val="bullet"/>
      <w:lvlText w:val=""/>
      <w:lvlJc w:val="left"/>
      <w:pPr>
        <w:ind w:left="7778" w:hanging="360"/>
      </w:pPr>
      <w:rPr>
        <w:rFonts w:ascii="Wingdings" w:hAnsi="Wingdings" w:hint="default"/>
      </w:rPr>
    </w:lvl>
  </w:abstractNum>
  <w:abstractNum w:abstractNumId="12" w15:restartNumberingAfterBreak="0">
    <w:nsid w:val="1AF27868"/>
    <w:multiLevelType w:val="hybridMultilevel"/>
    <w:tmpl w:val="0A5E032E"/>
    <w:lvl w:ilvl="0" w:tplc="4C46A4C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372339"/>
    <w:multiLevelType w:val="hybridMultilevel"/>
    <w:tmpl w:val="D58026AE"/>
    <w:lvl w:ilvl="0" w:tplc="F77846E4">
      <w:start w:val="4"/>
      <w:numFmt w:val="bullet"/>
      <w:lvlText w:val="-"/>
      <w:lvlJc w:val="left"/>
      <w:pPr>
        <w:ind w:left="837" w:hanging="360"/>
      </w:pPr>
      <w:rPr>
        <w:rFonts w:ascii="Arial" w:eastAsia="Arial" w:hAnsi="Arial" w:cs="Arial" w:hint="default"/>
      </w:rPr>
    </w:lvl>
    <w:lvl w:ilvl="1" w:tplc="040C0003" w:tentative="1">
      <w:start w:val="1"/>
      <w:numFmt w:val="bullet"/>
      <w:lvlText w:val="o"/>
      <w:lvlJc w:val="left"/>
      <w:pPr>
        <w:ind w:left="1557" w:hanging="360"/>
      </w:pPr>
      <w:rPr>
        <w:rFonts w:ascii="Courier New" w:hAnsi="Courier New" w:cs="Courier New" w:hint="default"/>
      </w:rPr>
    </w:lvl>
    <w:lvl w:ilvl="2" w:tplc="040C0005">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4" w15:restartNumberingAfterBreak="0">
    <w:nsid w:val="203675EE"/>
    <w:multiLevelType w:val="hybridMultilevel"/>
    <w:tmpl w:val="9460C94C"/>
    <w:lvl w:ilvl="0" w:tplc="268C1C46">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12D757F"/>
    <w:multiLevelType w:val="hybridMultilevel"/>
    <w:tmpl w:val="1ACEDAB6"/>
    <w:lvl w:ilvl="0" w:tplc="F5C40AC2">
      <w:start w:val="1"/>
      <w:numFmt w:val="bullet"/>
      <w:lvlText w:val="-"/>
      <w:lvlJc w:val="left"/>
      <w:pPr>
        <w:ind w:left="786" w:hanging="360"/>
      </w:pPr>
      <w:rPr>
        <w:rFonts w:ascii="Exo Regular" w:eastAsia="Times New Roman" w:hAnsi="Exo Regular"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213C4097"/>
    <w:multiLevelType w:val="hybridMultilevel"/>
    <w:tmpl w:val="66E4C704"/>
    <w:lvl w:ilvl="0" w:tplc="1E24D31C">
      <w:start w:val="13"/>
      <w:numFmt w:val="bullet"/>
      <w:lvlText w:val="-"/>
      <w:lvlJc w:val="lef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C181670"/>
    <w:multiLevelType w:val="hybridMultilevel"/>
    <w:tmpl w:val="E1446FE4"/>
    <w:lvl w:ilvl="0" w:tplc="1E24D31C">
      <w:start w:val="13"/>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020459D"/>
    <w:multiLevelType w:val="hybridMultilevel"/>
    <w:tmpl w:val="9BD6D2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0A53D78"/>
    <w:multiLevelType w:val="hybridMultilevel"/>
    <w:tmpl w:val="152EF554"/>
    <w:lvl w:ilvl="0" w:tplc="A36AA4D6">
      <w:numFmt w:val="bullet"/>
      <w:lvlText w:val="-"/>
      <w:lvlJc w:val="left"/>
      <w:pPr>
        <w:ind w:left="720" w:hanging="360"/>
      </w:pPr>
      <w:rPr>
        <w:rFonts w:ascii="Exo Regular" w:eastAsia="Times New Roman" w:hAnsi="Exo Regular" w:cs="Times New Roman" w:hint="default"/>
      </w:rPr>
    </w:lvl>
    <w:lvl w:ilvl="1" w:tplc="040C0005">
      <w:start w:val="1"/>
      <w:numFmt w:val="bullet"/>
      <w:lvlText w:val=""/>
      <w:lvlJc w:val="left"/>
      <w:pPr>
        <w:ind w:left="1440" w:hanging="360"/>
      </w:pPr>
      <w:rPr>
        <w:rFonts w:ascii="Wingdings" w:hAnsi="Wingdings" w:hint="default"/>
      </w:rPr>
    </w:lvl>
    <w:lvl w:ilvl="2" w:tplc="9D321324">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206A6"/>
    <w:multiLevelType w:val="hybridMultilevel"/>
    <w:tmpl w:val="DABCE9E2"/>
    <w:lvl w:ilvl="0" w:tplc="1E24D31C">
      <w:start w:val="13"/>
      <w:numFmt w:val="bullet"/>
      <w:lvlText w:val="-"/>
      <w:lvlJc w:val="left"/>
      <w:pPr>
        <w:ind w:left="1425" w:hanging="360"/>
      </w:pPr>
      <w:rPr>
        <w:rFont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41632F77"/>
    <w:multiLevelType w:val="hybridMultilevel"/>
    <w:tmpl w:val="FD4CFBCA"/>
    <w:lvl w:ilvl="0" w:tplc="89E6B90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41E94C97"/>
    <w:multiLevelType w:val="hybridMultilevel"/>
    <w:tmpl w:val="4A30728A"/>
    <w:lvl w:ilvl="0" w:tplc="61288F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8786383"/>
    <w:multiLevelType w:val="hybridMultilevel"/>
    <w:tmpl w:val="32762F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C03131"/>
    <w:multiLevelType w:val="hybridMultilevel"/>
    <w:tmpl w:val="45DC7F68"/>
    <w:lvl w:ilvl="0" w:tplc="4D2ABCAA">
      <w:start w:val="2"/>
      <w:numFmt w:val="bullet"/>
      <w:lvlText w:val="-"/>
      <w:lvlJc w:val="left"/>
      <w:pPr>
        <w:ind w:left="720" w:hanging="360"/>
      </w:pPr>
      <w:rPr>
        <w:rFonts w:ascii="Arial" w:eastAsia="Times New Roman" w:hAnsi="Arial" w:cs="Arial" w:hint="default"/>
      </w:rPr>
    </w:lvl>
    <w:lvl w:ilvl="1" w:tplc="4D2ABCAA">
      <w:start w:val="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842F2D"/>
    <w:multiLevelType w:val="hybridMultilevel"/>
    <w:tmpl w:val="FA620474"/>
    <w:lvl w:ilvl="0" w:tplc="00000004">
      <w:start w:val="3"/>
      <w:numFmt w:val="bullet"/>
      <w:lvlText w:val="-"/>
      <w:lvlJc w:val="left"/>
      <w:pPr>
        <w:ind w:left="1429" w:hanging="360"/>
      </w:pPr>
      <w:rPr>
        <w:rFonts w:ascii="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CB2449"/>
    <w:multiLevelType w:val="hybridMultilevel"/>
    <w:tmpl w:val="064C068A"/>
    <w:lvl w:ilvl="0" w:tplc="38546FCE">
      <w:numFmt w:val="bullet"/>
      <w:lvlText w:val="-"/>
      <w:lvlJc w:val="left"/>
      <w:pPr>
        <w:ind w:left="1194" w:hanging="360"/>
      </w:pPr>
      <w:rPr>
        <w:rFonts w:ascii="Exo Regular" w:eastAsia="Calibri" w:hAnsi="Exo Regular" w:cs="Times New Roman" w:hint="default"/>
      </w:rPr>
    </w:lvl>
    <w:lvl w:ilvl="1" w:tplc="040C0003" w:tentative="1">
      <w:start w:val="1"/>
      <w:numFmt w:val="bullet"/>
      <w:lvlText w:val="o"/>
      <w:lvlJc w:val="left"/>
      <w:pPr>
        <w:ind w:left="1914" w:hanging="360"/>
      </w:pPr>
      <w:rPr>
        <w:rFonts w:ascii="Courier New" w:hAnsi="Courier New" w:cs="Courier New" w:hint="default"/>
      </w:rPr>
    </w:lvl>
    <w:lvl w:ilvl="2" w:tplc="040C0005" w:tentative="1">
      <w:start w:val="1"/>
      <w:numFmt w:val="bullet"/>
      <w:lvlText w:val=""/>
      <w:lvlJc w:val="left"/>
      <w:pPr>
        <w:ind w:left="2634" w:hanging="360"/>
      </w:pPr>
      <w:rPr>
        <w:rFonts w:ascii="Wingdings" w:hAnsi="Wingdings" w:hint="default"/>
      </w:rPr>
    </w:lvl>
    <w:lvl w:ilvl="3" w:tplc="040C0001" w:tentative="1">
      <w:start w:val="1"/>
      <w:numFmt w:val="bullet"/>
      <w:lvlText w:val=""/>
      <w:lvlJc w:val="left"/>
      <w:pPr>
        <w:ind w:left="3354" w:hanging="360"/>
      </w:pPr>
      <w:rPr>
        <w:rFonts w:ascii="Symbol" w:hAnsi="Symbol" w:hint="default"/>
      </w:rPr>
    </w:lvl>
    <w:lvl w:ilvl="4" w:tplc="040C0003" w:tentative="1">
      <w:start w:val="1"/>
      <w:numFmt w:val="bullet"/>
      <w:lvlText w:val="o"/>
      <w:lvlJc w:val="left"/>
      <w:pPr>
        <w:ind w:left="4074" w:hanging="360"/>
      </w:pPr>
      <w:rPr>
        <w:rFonts w:ascii="Courier New" w:hAnsi="Courier New" w:cs="Courier New" w:hint="default"/>
      </w:rPr>
    </w:lvl>
    <w:lvl w:ilvl="5" w:tplc="040C0005" w:tentative="1">
      <w:start w:val="1"/>
      <w:numFmt w:val="bullet"/>
      <w:lvlText w:val=""/>
      <w:lvlJc w:val="left"/>
      <w:pPr>
        <w:ind w:left="4794" w:hanging="360"/>
      </w:pPr>
      <w:rPr>
        <w:rFonts w:ascii="Wingdings" w:hAnsi="Wingdings" w:hint="default"/>
      </w:rPr>
    </w:lvl>
    <w:lvl w:ilvl="6" w:tplc="040C0001" w:tentative="1">
      <w:start w:val="1"/>
      <w:numFmt w:val="bullet"/>
      <w:lvlText w:val=""/>
      <w:lvlJc w:val="left"/>
      <w:pPr>
        <w:ind w:left="5514" w:hanging="360"/>
      </w:pPr>
      <w:rPr>
        <w:rFonts w:ascii="Symbol" w:hAnsi="Symbol" w:hint="default"/>
      </w:rPr>
    </w:lvl>
    <w:lvl w:ilvl="7" w:tplc="040C0003" w:tentative="1">
      <w:start w:val="1"/>
      <w:numFmt w:val="bullet"/>
      <w:lvlText w:val="o"/>
      <w:lvlJc w:val="left"/>
      <w:pPr>
        <w:ind w:left="6234" w:hanging="360"/>
      </w:pPr>
      <w:rPr>
        <w:rFonts w:ascii="Courier New" w:hAnsi="Courier New" w:cs="Courier New" w:hint="default"/>
      </w:rPr>
    </w:lvl>
    <w:lvl w:ilvl="8" w:tplc="040C0005" w:tentative="1">
      <w:start w:val="1"/>
      <w:numFmt w:val="bullet"/>
      <w:lvlText w:val=""/>
      <w:lvlJc w:val="left"/>
      <w:pPr>
        <w:ind w:left="6954" w:hanging="360"/>
      </w:pPr>
      <w:rPr>
        <w:rFonts w:ascii="Wingdings" w:hAnsi="Wingdings" w:hint="default"/>
      </w:rPr>
    </w:lvl>
  </w:abstractNum>
  <w:abstractNum w:abstractNumId="27" w15:restartNumberingAfterBreak="0">
    <w:nsid w:val="55CF2C9F"/>
    <w:multiLevelType w:val="hybridMultilevel"/>
    <w:tmpl w:val="279CFE92"/>
    <w:lvl w:ilvl="0" w:tplc="ABCA18EA">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57C90061"/>
    <w:multiLevelType w:val="hybridMultilevel"/>
    <w:tmpl w:val="8E223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9A393B"/>
    <w:multiLevelType w:val="hybridMultilevel"/>
    <w:tmpl w:val="3E1C4710"/>
    <w:lvl w:ilvl="0" w:tplc="C714FE00">
      <w:start w:val="87"/>
      <w:numFmt w:val="bullet"/>
      <w:lvlText w:val="-"/>
      <w:lvlJc w:val="left"/>
      <w:pPr>
        <w:ind w:left="1440" w:hanging="360"/>
      </w:pPr>
      <w:rPr>
        <w:rFonts w:ascii="Exo Regular" w:eastAsia="Times New Roman" w:hAnsi="Exo Regular" w:cs="Times" w:hint="default"/>
        <w:sz w:val="22"/>
        <w:szCs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CBD119F"/>
    <w:multiLevelType w:val="hybridMultilevel"/>
    <w:tmpl w:val="7610AE04"/>
    <w:lvl w:ilvl="0" w:tplc="BD74C5A2">
      <w:start w:val="40"/>
      <w:numFmt w:val="bullet"/>
      <w:lvlText w:val="-"/>
      <w:lvlJc w:val="left"/>
      <w:pPr>
        <w:ind w:left="834" w:hanging="360"/>
      </w:pPr>
      <w:rPr>
        <w:rFonts w:ascii="Cambria Math" w:eastAsia="Malgun Gothic Semilight" w:hAnsi="Cambria Math" w:cs="Cambria Math"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1" w15:restartNumberingAfterBreak="0">
    <w:nsid w:val="62DF48C1"/>
    <w:multiLevelType w:val="hybridMultilevel"/>
    <w:tmpl w:val="ACAAAB00"/>
    <w:lvl w:ilvl="0" w:tplc="38546FCE">
      <w:numFmt w:val="bullet"/>
      <w:lvlText w:val="-"/>
      <w:lvlJc w:val="left"/>
      <w:pPr>
        <w:ind w:left="1194" w:hanging="360"/>
      </w:pPr>
      <w:rPr>
        <w:rFonts w:ascii="Exo Regular" w:eastAsia="Calibri" w:hAnsi="Exo Regular" w:cs="Times New Roman" w:hint="default"/>
      </w:rPr>
    </w:lvl>
    <w:lvl w:ilvl="1" w:tplc="040C0003">
      <w:start w:val="1"/>
      <w:numFmt w:val="bullet"/>
      <w:lvlText w:val="o"/>
      <w:lvlJc w:val="left"/>
      <w:pPr>
        <w:ind w:left="1914" w:hanging="360"/>
      </w:pPr>
      <w:rPr>
        <w:rFonts w:ascii="Courier New" w:hAnsi="Courier New" w:cs="Courier New" w:hint="default"/>
      </w:rPr>
    </w:lvl>
    <w:lvl w:ilvl="2" w:tplc="040C0005" w:tentative="1">
      <w:start w:val="1"/>
      <w:numFmt w:val="bullet"/>
      <w:lvlText w:val=""/>
      <w:lvlJc w:val="left"/>
      <w:pPr>
        <w:ind w:left="2634" w:hanging="360"/>
      </w:pPr>
      <w:rPr>
        <w:rFonts w:ascii="Wingdings" w:hAnsi="Wingdings" w:hint="default"/>
      </w:rPr>
    </w:lvl>
    <w:lvl w:ilvl="3" w:tplc="040C0001" w:tentative="1">
      <w:start w:val="1"/>
      <w:numFmt w:val="bullet"/>
      <w:lvlText w:val=""/>
      <w:lvlJc w:val="left"/>
      <w:pPr>
        <w:ind w:left="3354" w:hanging="360"/>
      </w:pPr>
      <w:rPr>
        <w:rFonts w:ascii="Symbol" w:hAnsi="Symbol" w:hint="default"/>
      </w:rPr>
    </w:lvl>
    <w:lvl w:ilvl="4" w:tplc="040C0003" w:tentative="1">
      <w:start w:val="1"/>
      <w:numFmt w:val="bullet"/>
      <w:lvlText w:val="o"/>
      <w:lvlJc w:val="left"/>
      <w:pPr>
        <w:ind w:left="4074" w:hanging="360"/>
      </w:pPr>
      <w:rPr>
        <w:rFonts w:ascii="Courier New" w:hAnsi="Courier New" w:cs="Courier New" w:hint="default"/>
      </w:rPr>
    </w:lvl>
    <w:lvl w:ilvl="5" w:tplc="040C0005" w:tentative="1">
      <w:start w:val="1"/>
      <w:numFmt w:val="bullet"/>
      <w:lvlText w:val=""/>
      <w:lvlJc w:val="left"/>
      <w:pPr>
        <w:ind w:left="4794" w:hanging="360"/>
      </w:pPr>
      <w:rPr>
        <w:rFonts w:ascii="Wingdings" w:hAnsi="Wingdings" w:hint="default"/>
      </w:rPr>
    </w:lvl>
    <w:lvl w:ilvl="6" w:tplc="040C0001" w:tentative="1">
      <w:start w:val="1"/>
      <w:numFmt w:val="bullet"/>
      <w:lvlText w:val=""/>
      <w:lvlJc w:val="left"/>
      <w:pPr>
        <w:ind w:left="5514" w:hanging="360"/>
      </w:pPr>
      <w:rPr>
        <w:rFonts w:ascii="Symbol" w:hAnsi="Symbol" w:hint="default"/>
      </w:rPr>
    </w:lvl>
    <w:lvl w:ilvl="7" w:tplc="040C0003" w:tentative="1">
      <w:start w:val="1"/>
      <w:numFmt w:val="bullet"/>
      <w:lvlText w:val="o"/>
      <w:lvlJc w:val="left"/>
      <w:pPr>
        <w:ind w:left="6234" w:hanging="360"/>
      </w:pPr>
      <w:rPr>
        <w:rFonts w:ascii="Courier New" w:hAnsi="Courier New" w:cs="Courier New" w:hint="default"/>
      </w:rPr>
    </w:lvl>
    <w:lvl w:ilvl="8" w:tplc="040C0005" w:tentative="1">
      <w:start w:val="1"/>
      <w:numFmt w:val="bullet"/>
      <w:lvlText w:val=""/>
      <w:lvlJc w:val="left"/>
      <w:pPr>
        <w:ind w:left="6954" w:hanging="360"/>
      </w:pPr>
      <w:rPr>
        <w:rFonts w:ascii="Wingdings" w:hAnsi="Wingdings" w:hint="default"/>
      </w:rPr>
    </w:lvl>
  </w:abstractNum>
  <w:abstractNum w:abstractNumId="32" w15:restartNumberingAfterBreak="0">
    <w:nsid w:val="6D203E2B"/>
    <w:multiLevelType w:val="hybridMultilevel"/>
    <w:tmpl w:val="6A5A91D8"/>
    <w:lvl w:ilvl="0" w:tplc="FEE41E3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A42533"/>
    <w:multiLevelType w:val="hybridMultilevel"/>
    <w:tmpl w:val="5E2C2B38"/>
    <w:lvl w:ilvl="0" w:tplc="BB7CFF90">
      <w:start w:val="2"/>
      <w:numFmt w:val="bullet"/>
      <w:lvlText w:val="-"/>
      <w:lvlJc w:val="left"/>
      <w:pPr>
        <w:ind w:left="1428" w:hanging="360"/>
      </w:pPr>
      <w:rPr>
        <w:rFonts w:ascii="Arial" w:eastAsia="Times New Roman" w:hAnsi="Arial" w:cs="Arial" w:hint="default"/>
      </w:rPr>
    </w:lvl>
    <w:lvl w:ilvl="1" w:tplc="BB7CFF90">
      <w:start w:val="2"/>
      <w:numFmt w:val="bullet"/>
      <w:lvlText w:val="-"/>
      <w:lvlJc w:val="left"/>
      <w:pPr>
        <w:ind w:left="2148" w:hanging="360"/>
      </w:pPr>
      <w:rPr>
        <w:rFonts w:ascii="Arial" w:eastAsia="Times New Roman" w:hAnsi="Arial" w:cs="Arial"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7325269C"/>
    <w:multiLevelType w:val="singleLevel"/>
    <w:tmpl w:val="E968F170"/>
    <w:lvl w:ilvl="0">
      <w:start w:val="1"/>
      <w:numFmt w:val="bullet"/>
      <w:lvlText w:val="-"/>
      <w:lvlJc w:val="left"/>
      <w:pPr>
        <w:tabs>
          <w:tab w:val="num" w:pos="480"/>
        </w:tabs>
        <w:ind w:left="480" w:hanging="360"/>
      </w:pPr>
      <w:rPr>
        <w:rFonts w:hint="default"/>
      </w:rPr>
    </w:lvl>
  </w:abstractNum>
  <w:abstractNum w:abstractNumId="35" w15:restartNumberingAfterBreak="0">
    <w:nsid w:val="774D1947"/>
    <w:multiLevelType w:val="hybridMultilevel"/>
    <w:tmpl w:val="BFBC44A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7F0A690C"/>
    <w:multiLevelType w:val="hybridMultilevel"/>
    <w:tmpl w:val="A27AB7B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14"/>
  </w:num>
  <w:num w:numId="3">
    <w:abstractNumId w:val="24"/>
  </w:num>
  <w:num w:numId="4">
    <w:abstractNumId w:val="32"/>
  </w:num>
  <w:num w:numId="5">
    <w:abstractNumId w:val="14"/>
    <w:lvlOverride w:ilvl="0">
      <w:startOverride w:val="1"/>
    </w:lvlOverride>
  </w:num>
  <w:num w:numId="6">
    <w:abstractNumId w:val="12"/>
  </w:num>
  <w:num w:numId="7">
    <w:abstractNumId w:val="34"/>
  </w:num>
  <w:num w:numId="8">
    <w:abstractNumId w:val="6"/>
  </w:num>
  <w:num w:numId="9">
    <w:abstractNumId w:val="14"/>
    <w:lvlOverride w:ilvl="0">
      <w:startOverride w:val="9"/>
    </w:lvlOverride>
  </w:num>
  <w:num w:numId="10">
    <w:abstractNumId w:val="22"/>
  </w:num>
  <w:num w:numId="11">
    <w:abstractNumId w:val="21"/>
  </w:num>
  <w:num w:numId="12">
    <w:abstractNumId w:val="2"/>
  </w:num>
  <w:num w:numId="13">
    <w:abstractNumId w:val="25"/>
  </w:num>
  <w:num w:numId="14">
    <w:abstractNumId w:val="19"/>
  </w:num>
  <w:num w:numId="15">
    <w:abstractNumId w:val="8"/>
  </w:num>
  <w:num w:numId="16">
    <w:abstractNumId w:val="29"/>
  </w:num>
  <w:num w:numId="17">
    <w:abstractNumId w:val="33"/>
  </w:num>
  <w:num w:numId="18">
    <w:abstractNumId w:val="7"/>
  </w:num>
  <w:num w:numId="19">
    <w:abstractNumId w:val="27"/>
  </w:num>
  <w:num w:numId="20">
    <w:abstractNumId w:val="27"/>
    <w:lvlOverride w:ilvl="0">
      <w:startOverride w:val="1"/>
    </w:lvlOverride>
  </w:num>
  <w:num w:numId="21">
    <w:abstractNumId w:val="14"/>
    <w:lvlOverride w:ilvl="0">
      <w:startOverride w:val="1"/>
    </w:lvlOverride>
  </w:num>
  <w:num w:numId="22">
    <w:abstractNumId w:val="14"/>
  </w:num>
  <w:num w:numId="23">
    <w:abstractNumId w:val="5"/>
  </w:num>
  <w:num w:numId="24">
    <w:abstractNumId w:val="36"/>
  </w:num>
  <w:num w:numId="25">
    <w:abstractNumId w:val="23"/>
  </w:num>
  <w:num w:numId="26">
    <w:abstractNumId w:val="3"/>
  </w:num>
  <w:num w:numId="27">
    <w:abstractNumId w:val="28"/>
  </w:num>
  <w:num w:numId="28">
    <w:abstractNumId w:val="15"/>
  </w:num>
  <w:num w:numId="29">
    <w:abstractNumId w:val="18"/>
  </w:num>
  <w:num w:numId="30">
    <w:abstractNumId w:val="30"/>
  </w:num>
  <w:num w:numId="31">
    <w:abstractNumId w:val="26"/>
  </w:num>
  <w:num w:numId="32">
    <w:abstractNumId w:val="4"/>
  </w:num>
  <w:num w:numId="33">
    <w:abstractNumId w:val="31"/>
  </w:num>
  <w:num w:numId="34">
    <w:abstractNumId w:val="11"/>
  </w:num>
  <w:num w:numId="35">
    <w:abstractNumId w:val="9"/>
  </w:num>
  <w:num w:numId="36">
    <w:abstractNumId w:val="13"/>
  </w:num>
  <w:num w:numId="37">
    <w:abstractNumId w:val="17"/>
  </w:num>
  <w:num w:numId="38">
    <w:abstractNumId w:val="16"/>
  </w:num>
  <w:num w:numId="39">
    <w:abstractNumId w:val="20"/>
  </w:num>
  <w:num w:numId="40">
    <w:abstractNumId w:val="35"/>
  </w:num>
  <w:num w:numId="4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521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A"/>
    <w:rsid w:val="00000148"/>
    <w:rsid w:val="00000A39"/>
    <w:rsid w:val="00010FAE"/>
    <w:rsid w:val="00016E17"/>
    <w:rsid w:val="00017112"/>
    <w:rsid w:val="00017E91"/>
    <w:rsid w:val="00024867"/>
    <w:rsid w:val="00024A28"/>
    <w:rsid w:val="00024EC4"/>
    <w:rsid w:val="00026B3E"/>
    <w:rsid w:val="00027882"/>
    <w:rsid w:val="00037212"/>
    <w:rsid w:val="0004214A"/>
    <w:rsid w:val="00042D36"/>
    <w:rsid w:val="00046EC9"/>
    <w:rsid w:val="00047B95"/>
    <w:rsid w:val="0005104C"/>
    <w:rsid w:val="00051903"/>
    <w:rsid w:val="00051C12"/>
    <w:rsid w:val="00051D89"/>
    <w:rsid w:val="00053ABE"/>
    <w:rsid w:val="000632B7"/>
    <w:rsid w:val="00070D83"/>
    <w:rsid w:val="000716AA"/>
    <w:rsid w:val="000751DB"/>
    <w:rsid w:val="00081AB1"/>
    <w:rsid w:val="000862C2"/>
    <w:rsid w:val="000871FC"/>
    <w:rsid w:val="0009760F"/>
    <w:rsid w:val="00097A98"/>
    <w:rsid w:val="000A3A73"/>
    <w:rsid w:val="000A7B4A"/>
    <w:rsid w:val="000A7C7E"/>
    <w:rsid w:val="000B0DB9"/>
    <w:rsid w:val="000B17C8"/>
    <w:rsid w:val="000B4FC8"/>
    <w:rsid w:val="000B6DAC"/>
    <w:rsid w:val="000C266C"/>
    <w:rsid w:val="000C3970"/>
    <w:rsid w:val="000C557B"/>
    <w:rsid w:val="000D0151"/>
    <w:rsid w:val="000D11A5"/>
    <w:rsid w:val="000D185E"/>
    <w:rsid w:val="000D1991"/>
    <w:rsid w:val="000D29A8"/>
    <w:rsid w:val="000D4C66"/>
    <w:rsid w:val="000D4DE2"/>
    <w:rsid w:val="000D5316"/>
    <w:rsid w:val="000D5A84"/>
    <w:rsid w:val="000D752B"/>
    <w:rsid w:val="000E0161"/>
    <w:rsid w:val="000E11CB"/>
    <w:rsid w:val="000E32DC"/>
    <w:rsid w:val="000E4DE3"/>
    <w:rsid w:val="000E72E9"/>
    <w:rsid w:val="000F4305"/>
    <w:rsid w:val="000F4FF5"/>
    <w:rsid w:val="000F7C72"/>
    <w:rsid w:val="001003E4"/>
    <w:rsid w:val="00100D42"/>
    <w:rsid w:val="001042DF"/>
    <w:rsid w:val="00104918"/>
    <w:rsid w:val="00110196"/>
    <w:rsid w:val="00113434"/>
    <w:rsid w:val="0011542A"/>
    <w:rsid w:val="00121177"/>
    <w:rsid w:val="00122B50"/>
    <w:rsid w:val="00126AE5"/>
    <w:rsid w:val="001308F2"/>
    <w:rsid w:val="001327E1"/>
    <w:rsid w:val="001337E5"/>
    <w:rsid w:val="0013487F"/>
    <w:rsid w:val="00134CB1"/>
    <w:rsid w:val="00136857"/>
    <w:rsid w:val="00140530"/>
    <w:rsid w:val="00145B4B"/>
    <w:rsid w:val="00146738"/>
    <w:rsid w:val="001474B1"/>
    <w:rsid w:val="00152159"/>
    <w:rsid w:val="00152407"/>
    <w:rsid w:val="00152816"/>
    <w:rsid w:val="00153882"/>
    <w:rsid w:val="00155554"/>
    <w:rsid w:val="001602F4"/>
    <w:rsid w:val="00162EC5"/>
    <w:rsid w:val="00173CCE"/>
    <w:rsid w:val="0017604E"/>
    <w:rsid w:val="00176357"/>
    <w:rsid w:val="001804D4"/>
    <w:rsid w:val="00180CF7"/>
    <w:rsid w:val="00181108"/>
    <w:rsid w:val="001929B2"/>
    <w:rsid w:val="00196975"/>
    <w:rsid w:val="001A38B2"/>
    <w:rsid w:val="001A3E8C"/>
    <w:rsid w:val="001A4263"/>
    <w:rsid w:val="001B0FA7"/>
    <w:rsid w:val="001B3D90"/>
    <w:rsid w:val="001C1841"/>
    <w:rsid w:val="001C1DD7"/>
    <w:rsid w:val="001C4194"/>
    <w:rsid w:val="001C6399"/>
    <w:rsid w:val="001C6C3D"/>
    <w:rsid w:val="001C6D27"/>
    <w:rsid w:val="001D240D"/>
    <w:rsid w:val="001D3A50"/>
    <w:rsid w:val="001D4891"/>
    <w:rsid w:val="001D578E"/>
    <w:rsid w:val="001D631E"/>
    <w:rsid w:val="001D7965"/>
    <w:rsid w:val="001E1069"/>
    <w:rsid w:val="001E3CA6"/>
    <w:rsid w:val="001E4B0B"/>
    <w:rsid w:val="001E6B7C"/>
    <w:rsid w:val="001E7190"/>
    <w:rsid w:val="001F5F6C"/>
    <w:rsid w:val="002070B3"/>
    <w:rsid w:val="00207765"/>
    <w:rsid w:val="00216F04"/>
    <w:rsid w:val="00217443"/>
    <w:rsid w:val="00217F7F"/>
    <w:rsid w:val="002208F7"/>
    <w:rsid w:val="00221920"/>
    <w:rsid w:val="00222E04"/>
    <w:rsid w:val="00223EE6"/>
    <w:rsid w:val="00225093"/>
    <w:rsid w:val="00227821"/>
    <w:rsid w:val="00230818"/>
    <w:rsid w:val="002308AD"/>
    <w:rsid w:val="002330C7"/>
    <w:rsid w:val="0023512E"/>
    <w:rsid w:val="00235503"/>
    <w:rsid w:val="00236D2B"/>
    <w:rsid w:val="00236FC4"/>
    <w:rsid w:val="002415C2"/>
    <w:rsid w:val="00244B70"/>
    <w:rsid w:val="00245A7C"/>
    <w:rsid w:val="00250F7F"/>
    <w:rsid w:val="0025156F"/>
    <w:rsid w:val="0025170C"/>
    <w:rsid w:val="00251A7C"/>
    <w:rsid w:val="00253593"/>
    <w:rsid w:val="00254A61"/>
    <w:rsid w:val="00256C8A"/>
    <w:rsid w:val="00260348"/>
    <w:rsid w:val="00262F1A"/>
    <w:rsid w:val="00263C5D"/>
    <w:rsid w:val="0026599C"/>
    <w:rsid w:val="002661F4"/>
    <w:rsid w:val="00266799"/>
    <w:rsid w:val="00267ED8"/>
    <w:rsid w:val="00267EEC"/>
    <w:rsid w:val="002746B3"/>
    <w:rsid w:val="0027477B"/>
    <w:rsid w:val="00283045"/>
    <w:rsid w:val="00283791"/>
    <w:rsid w:val="002855F7"/>
    <w:rsid w:val="00286EB5"/>
    <w:rsid w:val="002872A6"/>
    <w:rsid w:val="00287D58"/>
    <w:rsid w:val="00290023"/>
    <w:rsid w:val="00290368"/>
    <w:rsid w:val="00290B4E"/>
    <w:rsid w:val="0029171D"/>
    <w:rsid w:val="002922F5"/>
    <w:rsid w:val="00292421"/>
    <w:rsid w:val="00295A06"/>
    <w:rsid w:val="002A1D63"/>
    <w:rsid w:val="002A2A30"/>
    <w:rsid w:val="002A3B67"/>
    <w:rsid w:val="002A41E5"/>
    <w:rsid w:val="002A53AB"/>
    <w:rsid w:val="002A75D9"/>
    <w:rsid w:val="002A792F"/>
    <w:rsid w:val="002B6B4C"/>
    <w:rsid w:val="002B7F69"/>
    <w:rsid w:val="002C04B1"/>
    <w:rsid w:val="002C37BB"/>
    <w:rsid w:val="002C447F"/>
    <w:rsid w:val="002C5471"/>
    <w:rsid w:val="002C5BBE"/>
    <w:rsid w:val="002C7ADD"/>
    <w:rsid w:val="002D23D7"/>
    <w:rsid w:val="002D26B0"/>
    <w:rsid w:val="002D328A"/>
    <w:rsid w:val="002D5EA8"/>
    <w:rsid w:val="002D7849"/>
    <w:rsid w:val="002E0292"/>
    <w:rsid w:val="002E0A61"/>
    <w:rsid w:val="002E168D"/>
    <w:rsid w:val="002E3C79"/>
    <w:rsid w:val="002F2BC4"/>
    <w:rsid w:val="002F4477"/>
    <w:rsid w:val="002F7554"/>
    <w:rsid w:val="002F7832"/>
    <w:rsid w:val="003022AF"/>
    <w:rsid w:val="00303BEE"/>
    <w:rsid w:val="003044D9"/>
    <w:rsid w:val="00310E60"/>
    <w:rsid w:val="00315153"/>
    <w:rsid w:val="00317BF1"/>
    <w:rsid w:val="00321910"/>
    <w:rsid w:val="003220C2"/>
    <w:rsid w:val="003262FB"/>
    <w:rsid w:val="00337394"/>
    <w:rsid w:val="00340A9D"/>
    <w:rsid w:val="0034250E"/>
    <w:rsid w:val="00342EF6"/>
    <w:rsid w:val="00343190"/>
    <w:rsid w:val="0034415C"/>
    <w:rsid w:val="00345B46"/>
    <w:rsid w:val="00346802"/>
    <w:rsid w:val="00350934"/>
    <w:rsid w:val="00355584"/>
    <w:rsid w:val="00355634"/>
    <w:rsid w:val="0035644E"/>
    <w:rsid w:val="0035768E"/>
    <w:rsid w:val="00357EE6"/>
    <w:rsid w:val="003646BB"/>
    <w:rsid w:val="00365CDA"/>
    <w:rsid w:val="003707A9"/>
    <w:rsid w:val="003715A7"/>
    <w:rsid w:val="00372AFB"/>
    <w:rsid w:val="00373D25"/>
    <w:rsid w:val="00377DF7"/>
    <w:rsid w:val="00380B35"/>
    <w:rsid w:val="00380BA3"/>
    <w:rsid w:val="00382936"/>
    <w:rsid w:val="00384376"/>
    <w:rsid w:val="0039028D"/>
    <w:rsid w:val="00392FA3"/>
    <w:rsid w:val="00396EAF"/>
    <w:rsid w:val="00397232"/>
    <w:rsid w:val="003A0D30"/>
    <w:rsid w:val="003A26D7"/>
    <w:rsid w:val="003A5572"/>
    <w:rsid w:val="003B0A5C"/>
    <w:rsid w:val="003B359D"/>
    <w:rsid w:val="003B3B17"/>
    <w:rsid w:val="003B66BD"/>
    <w:rsid w:val="003B6F39"/>
    <w:rsid w:val="003D516E"/>
    <w:rsid w:val="003D6E26"/>
    <w:rsid w:val="003E3F69"/>
    <w:rsid w:val="003F2300"/>
    <w:rsid w:val="004011AA"/>
    <w:rsid w:val="00413A4B"/>
    <w:rsid w:val="00415768"/>
    <w:rsid w:val="00417DF2"/>
    <w:rsid w:val="004225E4"/>
    <w:rsid w:val="004234BB"/>
    <w:rsid w:val="00427F44"/>
    <w:rsid w:val="00431679"/>
    <w:rsid w:val="004333A6"/>
    <w:rsid w:val="00435F92"/>
    <w:rsid w:val="0045142E"/>
    <w:rsid w:val="004514D7"/>
    <w:rsid w:val="004520CA"/>
    <w:rsid w:val="004565CF"/>
    <w:rsid w:val="00460297"/>
    <w:rsid w:val="004615E0"/>
    <w:rsid w:val="00462E88"/>
    <w:rsid w:val="00470398"/>
    <w:rsid w:val="004727CA"/>
    <w:rsid w:val="00473796"/>
    <w:rsid w:val="00475380"/>
    <w:rsid w:val="00477D97"/>
    <w:rsid w:val="004874E6"/>
    <w:rsid w:val="004907C7"/>
    <w:rsid w:val="00493D33"/>
    <w:rsid w:val="00495095"/>
    <w:rsid w:val="00497D3C"/>
    <w:rsid w:val="00497F58"/>
    <w:rsid w:val="004A01BA"/>
    <w:rsid w:val="004A238D"/>
    <w:rsid w:val="004A5D09"/>
    <w:rsid w:val="004A63B6"/>
    <w:rsid w:val="004B1F2F"/>
    <w:rsid w:val="004B4351"/>
    <w:rsid w:val="004B5593"/>
    <w:rsid w:val="004B6E15"/>
    <w:rsid w:val="004C0C94"/>
    <w:rsid w:val="004C128A"/>
    <w:rsid w:val="004C1FD0"/>
    <w:rsid w:val="004C240C"/>
    <w:rsid w:val="004C2BC2"/>
    <w:rsid w:val="004C2C14"/>
    <w:rsid w:val="004C5905"/>
    <w:rsid w:val="004C6332"/>
    <w:rsid w:val="004C7C29"/>
    <w:rsid w:val="004D28F9"/>
    <w:rsid w:val="004D6515"/>
    <w:rsid w:val="004D78D6"/>
    <w:rsid w:val="004E2836"/>
    <w:rsid w:val="004E3C5B"/>
    <w:rsid w:val="004F0CC4"/>
    <w:rsid w:val="004F440B"/>
    <w:rsid w:val="00500A28"/>
    <w:rsid w:val="00500F93"/>
    <w:rsid w:val="00501D61"/>
    <w:rsid w:val="005022AC"/>
    <w:rsid w:val="005043FA"/>
    <w:rsid w:val="00505673"/>
    <w:rsid w:val="00505AF9"/>
    <w:rsid w:val="005074BE"/>
    <w:rsid w:val="00510A8B"/>
    <w:rsid w:val="0051172A"/>
    <w:rsid w:val="00511A2D"/>
    <w:rsid w:val="00513C30"/>
    <w:rsid w:val="005146C0"/>
    <w:rsid w:val="00514BA5"/>
    <w:rsid w:val="00514F76"/>
    <w:rsid w:val="005154F8"/>
    <w:rsid w:val="0052065B"/>
    <w:rsid w:val="00520E3A"/>
    <w:rsid w:val="00520FCB"/>
    <w:rsid w:val="00522C9D"/>
    <w:rsid w:val="00525141"/>
    <w:rsid w:val="00525632"/>
    <w:rsid w:val="00535F00"/>
    <w:rsid w:val="0053633F"/>
    <w:rsid w:val="0053753C"/>
    <w:rsid w:val="00540341"/>
    <w:rsid w:val="005436F8"/>
    <w:rsid w:val="0054403C"/>
    <w:rsid w:val="0054418D"/>
    <w:rsid w:val="00545ED3"/>
    <w:rsid w:val="005528A9"/>
    <w:rsid w:val="00552A2D"/>
    <w:rsid w:val="0055309B"/>
    <w:rsid w:val="0055313A"/>
    <w:rsid w:val="00554996"/>
    <w:rsid w:val="005552BC"/>
    <w:rsid w:val="00555A3E"/>
    <w:rsid w:val="00562C42"/>
    <w:rsid w:val="005647D0"/>
    <w:rsid w:val="00565781"/>
    <w:rsid w:val="00565CBA"/>
    <w:rsid w:val="00572067"/>
    <w:rsid w:val="005724C5"/>
    <w:rsid w:val="00573591"/>
    <w:rsid w:val="00576940"/>
    <w:rsid w:val="00577DED"/>
    <w:rsid w:val="00584323"/>
    <w:rsid w:val="00586B69"/>
    <w:rsid w:val="00587DA8"/>
    <w:rsid w:val="00592130"/>
    <w:rsid w:val="005A6C9B"/>
    <w:rsid w:val="005B1108"/>
    <w:rsid w:val="005B2003"/>
    <w:rsid w:val="005B20B4"/>
    <w:rsid w:val="005B5383"/>
    <w:rsid w:val="005C185D"/>
    <w:rsid w:val="005C31F1"/>
    <w:rsid w:val="005D2AB7"/>
    <w:rsid w:val="005D3F2F"/>
    <w:rsid w:val="005D425B"/>
    <w:rsid w:val="005D78B3"/>
    <w:rsid w:val="005E04E5"/>
    <w:rsid w:val="005E21F6"/>
    <w:rsid w:val="005E2915"/>
    <w:rsid w:val="005E2E63"/>
    <w:rsid w:val="005E3D82"/>
    <w:rsid w:val="005E4965"/>
    <w:rsid w:val="005E6EF1"/>
    <w:rsid w:val="005F08D6"/>
    <w:rsid w:val="005F1477"/>
    <w:rsid w:val="005F2D01"/>
    <w:rsid w:val="00603123"/>
    <w:rsid w:val="00603871"/>
    <w:rsid w:val="00604667"/>
    <w:rsid w:val="006131C0"/>
    <w:rsid w:val="006163CA"/>
    <w:rsid w:val="00621B70"/>
    <w:rsid w:val="00622494"/>
    <w:rsid w:val="00622B76"/>
    <w:rsid w:val="00625C2C"/>
    <w:rsid w:val="006261E6"/>
    <w:rsid w:val="006261E9"/>
    <w:rsid w:val="00630942"/>
    <w:rsid w:val="00633F1E"/>
    <w:rsid w:val="006350DD"/>
    <w:rsid w:val="006403E5"/>
    <w:rsid w:val="0064244B"/>
    <w:rsid w:val="00644812"/>
    <w:rsid w:val="006454E9"/>
    <w:rsid w:val="00646EF1"/>
    <w:rsid w:val="00647187"/>
    <w:rsid w:val="00647EEA"/>
    <w:rsid w:val="00651E53"/>
    <w:rsid w:val="00655F81"/>
    <w:rsid w:val="00656CC7"/>
    <w:rsid w:val="0066085F"/>
    <w:rsid w:val="00661A0F"/>
    <w:rsid w:val="00661E51"/>
    <w:rsid w:val="006636D1"/>
    <w:rsid w:val="006665FF"/>
    <w:rsid w:val="00670351"/>
    <w:rsid w:val="00674133"/>
    <w:rsid w:val="006832C9"/>
    <w:rsid w:val="00683971"/>
    <w:rsid w:val="00685A5A"/>
    <w:rsid w:val="00691AD5"/>
    <w:rsid w:val="0069315A"/>
    <w:rsid w:val="006947A7"/>
    <w:rsid w:val="006957D4"/>
    <w:rsid w:val="0069583B"/>
    <w:rsid w:val="006A0AE5"/>
    <w:rsid w:val="006A2D6C"/>
    <w:rsid w:val="006B0272"/>
    <w:rsid w:val="006B2542"/>
    <w:rsid w:val="006B3759"/>
    <w:rsid w:val="006B57BB"/>
    <w:rsid w:val="006B61C1"/>
    <w:rsid w:val="006B75E9"/>
    <w:rsid w:val="006B782B"/>
    <w:rsid w:val="006C06DE"/>
    <w:rsid w:val="006C1EA7"/>
    <w:rsid w:val="006C7F1B"/>
    <w:rsid w:val="006D314E"/>
    <w:rsid w:val="006D436A"/>
    <w:rsid w:val="006D4B61"/>
    <w:rsid w:val="006D7876"/>
    <w:rsid w:val="006E019F"/>
    <w:rsid w:val="006E2129"/>
    <w:rsid w:val="006E2549"/>
    <w:rsid w:val="006E57A6"/>
    <w:rsid w:val="006E6498"/>
    <w:rsid w:val="006F0093"/>
    <w:rsid w:val="006F0DFC"/>
    <w:rsid w:val="006F16DD"/>
    <w:rsid w:val="006F1D3B"/>
    <w:rsid w:val="006F355B"/>
    <w:rsid w:val="006F35D7"/>
    <w:rsid w:val="00704A43"/>
    <w:rsid w:val="00722C70"/>
    <w:rsid w:val="00724E83"/>
    <w:rsid w:val="00733F8F"/>
    <w:rsid w:val="00734FF8"/>
    <w:rsid w:val="00735A07"/>
    <w:rsid w:val="007379D7"/>
    <w:rsid w:val="00740B5A"/>
    <w:rsid w:val="00743922"/>
    <w:rsid w:val="00744886"/>
    <w:rsid w:val="00745977"/>
    <w:rsid w:val="007459F5"/>
    <w:rsid w:val="0074740F"/>
    <w:rsid w:val="00755B54"/>
    <w:rsid w:val="00755DB3"/>
    <w:rsid w:val="0075710E"/>
    <w:rsid w:val="00757184"/>
    <w:rsid w:val="007574F3"/>
    <w:rsid w:val="00765922"/>
    <w:rsid w:val="00766DDF"/>
    <w:rsid w:val="00770A21"/>
    <w:rsid w:val="00772FCE"/>
    <w:rsid w:val="00775281"/>
    <w:rsid w:val="00775DD7"/>
    <w:rsid w:val="00777005"/>
    <w:rsid w:val="00777525"/>
    <w:rsid w:val="00777A04"/>
    <w:rsid w:val="00782D69"/>
    <w:rsid w:val="00787603"/>
    <w:rsid w:val="00791EF5"/>
    <w:rsid w:val="007935A7"/>
    <w:rsid w:val="007A0B30"/>
    <w:rsid w:val="007A160D"/>
    <w:rsid w:val="007A30CB"/>
    <w:rsid w:val="007A47D0"/>
    <w:rsid w:val="007A5583"/>
    <w:rsid w:val="007B0A85"/>
    <w:rsid w:val="007B11E2"/>
    <w:rsid w:val="007B27B5"/>
    <w:rsid w:val="007B286E"/>
    <w:rsid w:val="007B2C8A"/>
    <w:rsid w:val="007B412D"/>
    <w:rsid w:val="007B562F"/>
    <w:rsid w:val="007C124D"/>
    <w:rsid w:val="007C1279"/>
    <w:rsid w:val="007C228E"/>
    <w:rsid w:val="007C3AA1"/>
    <w:rsid w:val="007C5835"/>
    <w:rsid w:val="007D0149"/>
    <w:rsid w:val="007D0D98"/>
    <w:rsid w:val="007D770D"/>
    <w:rsid w:val="007E1E8D"/>
    <w:rsid w:val="007E1F9B"/>
    <w:rsid w:val="007E310B"/>
    <w:rsid w:val="007E7063"/>
    <w:rsid w:val="007E70A5"/>
    <w:rsid w:val="007F27F0"/>
    <w:rsid w:val="007F547B"/>
    <w:rsid w:val="007F7AE3"/>
    <w:rsid w:val="00800E8D"/>
    <w:rsid w:val="00801C6F"/>
    <w:rsid w:val="00802220"/>
    <w:rsid w:val="00804D07"/>
    <w:rsid w:val="0081024C"/>
    <w:rsid w:val="00810958"/>
    <w:rsid w:val="00816120"/>
    <w:rsid w:val="00816A54"/>
    <w:rsid w:val="00820C3B"/>
    <w:rsid w:val="0082264D"/>
    <w:rsid w:val="0082360E"/>
    <w:rsid w:val="00830001"/>
    <w:rsid w:val="008309C9"/>
    <w:rsid w:val="00834171"/>
    <w:rsid w:val="00837BC7"/>
    <w:rsid w:val="00842F28"/>
    <w:rsid w:val="00846A86"/>
    <w:rsid w:val="00854898"/>
    <w:rsid w:val="00861E10"/>
    <w:rsid w:val="00863594"/>
    <w:rsid w:val="00864CFF"/>
    <w:rsid w:val="00870401"/>
    <w:rsid w:val="00871A67"/>
    <w:rsid w:val="00872B02"/>
    <w:rsid w:val="00873B93"/>
    <w:rsid w:val="00873DFD"/>
    <w:rsid w:val="00874445"/>
    <w:rsid w:val="008744AD"/>
    <w:rsid w:val="008747FD"/>
    <w:rsid w:val="00876544"/>
    <w:rsid w:val="00876BBD"/>
    <w:rsid w:val="008857A5"/>
    <w:rsid w:val="00886620"/>
    <w:rsid w:val="0089049D"/>
    <w:rsid w:val="008934F7"/>
    <w:rsid w:val="00895CB2"/>
    <w:rsid w:val="00896E6E"/>
    <w:rsid w:val="008A0F8D"/>
    <w:rsid w:val="008A1A02"/>
    <w:rsid w:val="008A2EAF"/>
    <w:rsid w:val="008A467A"/>
    <w:rsid w:val="008A76AE"/>
    <w:rsid w:val="008B2A02"/>
    <w:rsid w:val="008B5F8C"/>
    <w:rsid w:val="008B6A0E"/>
    <w:rsid w:val="008B7207"/>
    <w:rsid w:val="008C15B0"/>
    <w:rsid w:val="008C2F41"/>
    <w:rsid w:val="008C5493"/>
    <w:rsid w:val="008C6F6C"/>
    <w:rsid w:val="008D13C1"/>
    <w:rsid w:val="008D18D5"/>
    <w:rsid w:val="008D40DB"/>
    <w:rsid w:val="008D42E6"/>
    <w:rsid w:val="008D5183"/>
    <w:rsid w:val="008D7299"/>
    <w:rsid w:val="008E493C"/>
    <w:rsid w:val="008E507E"/>
    <w:rsid w:val="008E62A6"/>
    <w:rsid w:val="008E6352"/>
    <w:rsid w:val="008F28D4"/>
    <w:rsid w:val="008F2FDA"/>
    <w:rsid w:val="008F4794"/>
    <w:rsid w:val="008F5493"/>
    <w:rsid w:val="00900BFC"/>
    <w:rsid w:val="00903C45"/>
    <w:rsid w:val="00911DC6"/>
    <w:rsid w:val="00911E0F"/>
    <w:rsid w:val="0091412B"/>
    <w:rsid w:val="00914D21"/>
    <w:rsid w:val="00917126"/>
    <w:rsid w:val="00921ACC"/>
    <w:rsid w:val="00923AEE"/>
    <w:rsid w:val="009264D6"/>
    <w:rsid w:val="00930567"/>
    <w:rsid w:val="00930D9B"/>
    <w:rsid w:val="00930DD2"/>
    <w:rsid w:val="00932605"/>
    <w:rsid w:val="00933BB1"/>
    <w:rsid w:val="00933EA8"/>
    <w:rsid w:val="009346F6"/>
    <w:rsid w:val="00940DB7"/>
    <w:rsid w:val="00944A3A"/>
    <w:rsid w:val="00945928"/>
    <w:rsid w:val="00945A16"/>
    <w:rsid w:val="00945F06"/>
    <w:rsid w:val="00946FD8"/>
    <w:rsid w:val="0095430B"/>
    <w:rsid w:val="00965FFB"/>
    <w:rsid w:val="009663C6"/>
    <w:rsid w:val="009679D2"/>
    <w:rsid w:val="00970963"/>
    <w:rsid w:val="00971084"/>
    <w:rsid w:val="00973AE6"/>
    <w:rsid w:val="009760C9"/>
    <w:rsid w:val="00976968"/>
    <w:rsid w:val="009778B9"/>
    <w:rsid w:val="00977E89"/>
    <w:rsid w:val="00980836"/>
    <w:rsid w:val="00980AA2"/>
    <w:rsid w:val="00983F87"/>
    <w:rsid w:val="00986C15"/>
    <w:rsid w:val="00987ACA"/>
    <w:rsid w:val="00993CF8"/>
    <w:rsid w:val="00996A20"/>
    <w:rsid w:val="009A5AF8"/>
    <w:rsid w:val="009B0CDD"/>
    <w:rsid w:val="009B0F57"/>
    <w:rsid w:val="009B1770"/>
    <w:rsid w:val="009B2BEE"/>
    <w:rsid w:val="009B3E8F"/>
    <w:rsid w:val="009B47D2"/>
    <w:rsid w:val="009B5216"/>
    <w:rsid w:val="009C1D8B"/>
    <w:rsid w:val="009D01B4"/>
    <w:rsid w:val="009D0E05"/>
    <w:rsid w:val="009D5A52"/>
    <w:rsid w:val="009D6EE3"/>
    <w:rsid w:val="009D7A9D"/>
    <w:rsid w:val="009E5104"/>
    <w:rsid w:val="009E71A4"/>
    <w:rsid w:val="009F0DC1"/>
    <w:rsid w:val="009F34DE"/>
    <w:rsid w:val="009F4913"/>
    <w:rsid w:val="009F6409"/>
    <w:rsid w:val="00A01F9D"/>
    <w:rsid w:val="00A143D0"/>
    <w:rsid w:val="00A154A0"/>
    <w:rsid w:val="00A2306F"/>
    <w:rsid w:val="00A25B8C"/>
    <w:rsid w:val="00A26509"/>
    <w:rsid w:val="00A3345C"/>
    <w:rsid w:val="00A33DB5"/>
    <w:rsid w:val="00A3621F"/>
    <w:rsid w:val="00A365CD"/>
    <w:rsid w:val="00A36E25"/>
    <w:rsid w:val="00A4276C"/>
    <w:rsid w:val="00A4457F"/>
    <w:rsid w:val="00A4712F"/>
    <w:rsid w:val="00A51EE3"/>
    <w:rsid w:val="00A52E5E"/>
    <w:rsid w:val="00A53305"/>
    <w:rsid w:val="00A536ED"/>
    <w:rsid w:val="00A55D78"/>
    <w:rsid w:val="00A6106A"/>
    <w:rsid w:val="00A622EE"/>
    <w:rsid w:val="00A63ACC"/>
    <w:rsid w:val="00A65C90"/>
    <w:rsid w:val="00A6634E"/>
    <w:rsid w:val="00A72A71"/>
    <w:rsid w:val="00A75974"/>
    <w:rsid w:val="00A75C34"/>
    <w:rsid w:val="00A838D0"/>
    <w:rsid w:val="00A86867"/>
    <w:rsid w:val="00A9180E"/>
    <w:rsid w:val="00A931A7"/>
    <w:rsid w:val="00A94B61"/>
    <w:rsid w:val="00A95647"/>
    <w:rsid w:val="00A9681D"/>
    <w:rsid w:val="00AA0BBC"/>
    <w:rsid w:val="00AA47DD"/>
    <w:rsid w:val="00AA6081"/>
    <w:rsid w:val="00AA622D"/>
    <w:rsid w:val="00AB1787"/>
    <w:rsid w:val="00AB4363"/>
    <w:rsid w:val="00AB4587"/>
    <w:rsid w:val="00AB5961"/>
    <w:rsid w:val="00AB613B"/>
    <w:rsid w:val="00AB6623"/>
    <w:rsid w:val="00AC2E2D"/>
    <w:rsid w:val="00AD316E"/>
    <w:rsid w:val="00AD6AE3"/>
    <w:rsid w:val="00AD78A1"/>
    <w:rsid w:val="00AD7BEB"/>
    <w:rsid w:val="00AE104E"/>
    <w:rsid w:val="00AE26C5"/>
    <w:rsid w:val="00AE386A"/>
    <w:rsid w:val="00AE3CEC"/>
    <w:rsid w:val="00AE73E0"/>
    <w:rsid w:val="00AE77AC"/>
    <w:rsid w:val="00AE7B79"/>
    <w:rsid w:val="00AF1239"/>
    <w:rsid w:val="00AF3067"/>
    <w:rsid w:val="00AF5EC2"/>
    <w:rsid w:val="00AF63E3"/>
    <w:rsid w:val="00AF64A4"/>
    <w:rsid w:val="00AF7622"/>
    <w:rsid w:val="00B03F2D"/>
    <w:rsid w:val="00B04ED8"/>
    <w:rsid w:val="00B05C18"/>
    <w:rsid w:val="00B05F7F"/>
    <w:rsid w:val="00B11C07"/>
    <w:rsid w:val="00B13A8F"/>
    <w:rsid w:val="00B17256"/>
    <w:rsid w:val="00B23858"/>
    <w:rsid w:val="00B35D16"/>
    <w:rsid w:val="00B374D4"/>
    <w:rsid w:val="00B40A3B"/>
    <w:rsid w:val="00B433C1"/>
    <w:rsid w:val="00B44818"/>
    <w:rsid w:val="00B45BF7"/>
    <w:rsid w:val="00B52842"/>
    <w:rsid w:val="00B5324B"/>
    <w:rsid w:val="00B64DC2"/>
    <w:rsid w:val="00B66249"/>
    <w:rsid w:val="00B715C5"/>
    <w:rsid w:val="00B748DD"/>
    <w:rsid w:val="00B76047"/>
    <w:rsid w:val="00B774AA"/>
    <w:rsid w:val="00B82C75"/>
    <w:rsid w:val="00B8431D"/>
    <w:rsid w:val="00B904CF"/>
    <w:rsid w:val="00B90DC0"/>
    <w:rsid w:val="00B91E47"/>
    <w:rsid w:val="00B92023"/>
    <w:rsid w:val="00B93BE3"/>
    <w:rsid w:val="00B94F89"/>
    <w:rsid w:val="00B959FA"/>
    <w:rsid w:val="00B96796"/>
    <w:rsid w:val="00BA06BD"/>
    <w:rsid w:val="00BA27E0"/>
    <w:rsid w:val="00BA3329"/>
    <w:rsid w:val="00BA34B7"/>
    <w:rsid w:val="00BA53EA"/>
    <w:rsid w:val="00BB0C01"/>
    <w:rsid w:val="00BB113A"/>
    <w:rsid w:val="00BB2175"/>
    <w:rsid w:val="00BB4D14"/>
    <w:rsid w:val="00BB559C"/>
    <w:rsid w:val="00BB5979"/>
    <w:rsid w:val="00BB6D82"/>
    <w:rsid w:val="00BC0103"/>
    <w:rsid w:val="00BC051C"/>
    <w:rsid w:val="00BC1065"/>
    <w:rsid w:val="00BC1C53"/>
    <w:rsid w:val="00BC25AD"/>
    <w:rsid w:val="00BC2CC8"/>
    <w:rsid w:val="00BC3D75"/>
    <w:rsid w:val="00BC5378"/>
    <w:rsid w:val="00BC58EB"/>
    <w:rsid w:val="00BC5DAF"/>
    <w:rsid w:val="00BD06CE"/>
    <w:rsid w:val="00BD083C"/>
    <w:rsid w:val="00BD520C"/>
    <w:rsid w:val="00BE0063"/>
    <w:rsid w:val="00BE1AA9"/>
    <w:rsid w:val="00BE5A8F"/>
    <w:rsid w:val="00BE7926"/>
    <w:rsid w:val="00BF0418"/>
    <w:rsid w:val="00BF295F"/>
    <w:rsid w:val="00BF45EC"/>
    <w:rsid w:val="00C00CF9"/>
    <w:rsid w:val="00C02F9A"/>
    <w:rsid w:val="00C0715C"/>
    <w:rsid w:val="00C075CB"/>
    <w:rsid w:val="00C10DB4"/>
    <w:rsid w:val="00C10FAE"/>
    <w:rsid w:val="00C1237B"/>
    <w:rsid w:val="00C14CC7"/>
    <w:rsid w:val="00C15530"/>
    <w:rsid w:val="00C17DB9"/>
    <w:rsid w:val="00C2168E"/>
    <w:rsid w:val="00C218A4"/>
    <w:rsid w:val="00C227BE"/>
    <w:rsid w:val="00C22FE0"/>
    <w:rsid w:val="00C26ECF"/>
    <w:rsid w:val="00C31332"/>
    <w:rsid w:val="00C31D51"/>
    <w:rsid w:val="00C32A82"/>
    <w:rsid w:val="00C3348A"/>
    <w:rsid w:val="00C33C89"/>
    <w:rsid w:val="00C35D16"/>
    <w:rsid w:val="00C37F9D"/>
    <w:rsid w:val="00C438F9"/>
    <w:rsid w:val="00C45345"/>
    <w:rsid w:val="00C502C8"/>
    <w:rsid w:val="00C50DD2"/>
    <w:rsid w:val="00C54512"/>
    <w:rsid w:val="00C56298"/>
    <w:rsid w:val="00C5665D"/>
    <w:rsid w:val="00C63CF2"/>
    <w:rsid w:val="00C662CD"/>
    <w:rsid w:val="00C70C84"/>
    <w:rsid w:val="00C75920"/>
    <w:rsid w:val="00C75E03"/>
    <w:rsid w:val="00C820F7"/>
    <w:rsid w:val="00C836D2"/>
    <w:rsid w:val="00C83826"/>
    <w:rsid w:val="00C86B53"/>
    <w:rsid w:val="00C910DD"/>
    <w:rsid w:val="00C94105"/>
    <w:rsid w:val="00C94126"/>
    <w:rsid w:val="00C94DDC"/>
    <w:rsid w:val="00C95652"/>
    <w:rsid w:val="00C9635D"/>
    <w:rsid w:val="00C97803"/>
    <w:rsid w:val="00C9796B"/>
    <w:rsid w:val="00CA093B"/>
    <w:rsid w:val="00CA14D5"/>
    <w:rsid w:val="00CA35BE"/>
    <w:rsid w:val="00CA76ED"/>
    <w:rsid w:val="00CB008A"/>
    <w:rsid w:val="00CB4B63"/>
    <w:rsid w:val="00CB58A6"/>
    <w:rsid w:val="00CC0F4C"/>
    <w:rsid w:val="00CD19D1"/>
    <w:rsid w:val="00CD27A7"/>
    <w:rsid w:val="00CE0AFD"/>
    <w:rsid w:val="00CE23C7"/>
    <w:rsid w:val="00CE36AB"/>
    <w:rsid w:val="00CE38AD"/>
    <w:rsid w:val="00CE5695"/>
    <w:rsid w:val="00CE5B00"/>
    <w:rsid w:val="00CE7CA9"/>
    <w:rsid w:val="00CF3401"/>
    <w:rsid w:val="00CF5095"/>
    <w:rsid w:val="00CF747E"/>
    <w:rsid w:val="00D00C55"/>
    <w:rsid w:val="00D01A2A"/>
    <w:rsid w:val="00D059C2"/>
    <w:rsid w:val="00D07613"/>
    <w:rsid w:val="00D1195C"/>
    <w:rsid w:val="00D17287"/>
    <w:rsid w:val="00D30C66"/>
    <w:rsid w:val="00D31022"/>
    <w:rsid w:val="00D327ED"/>
    <w:rsid w:val="00D3387A"/>
    <w:rsid w:val="00D422D1"/>
    <w:rsid w:val="00D426C9"/>
    <w:rsid w:val="00D427D6"/>
    <w:rsid w:val="00D44A17"/>
    <w:rsid w:val="00D453A1"/>
    <w:rsid w:val="00D4653A"/>
    <w:rsid w:val="00D53B79"/>
    <w:rsid w:val="00D54BA6"/>
    <w:rsid w:val="00D575D2"/>
    <w:rsid w:val="00D666D7"/>
    <w:rsid w:val="00D669BB"/>
    <w:rsid w:val="00D67A92"/>
    <w:rsid w:val="00D759C7"/>
    <w:rsid w:val="00D80098"/>
    <w:rsid w:val="00D819C8"/>
    <w:rsid w:val="00D82444"/>
    <w:rsid w:val="00D8414D"/>
    <w:rsid w:val="00D85383"/>
    <w:rsid w:val="00D909E4"/>
    <w:rsid w:val="00D93053"/>
    <w:rsid w:val="00D96A38"/>
    <w:rsid w:val="00DA10A3"/>
    <w:rsid w:val="00DA2C79"/>
    <w:rsid w:val="00DA30DA"/>
    <w:rsid w:val="00DA44F6"/>
    <w:rsid w:val="00DA68C2"/>
    <w:rsid w:val="00DA6D62"/>
    <w:rsid w:val="00DB1FBA"/>
    <w:rsid w:val="00DB2DB1"/>
    <w:rsid w:val="00DC1F7B"/>
    <w:rsid w:val="00DC46AF"/>
    <w:rsid w:val="00DD0171"/>
    <w:rsid w:val="00DD059D"/>
    <w:rsid w:val="00DD05A2"/>
    <w:rsid w:val="00DD4271"/>
    <w:rsid w:val="00DD6E9A"/>
    <w:rsid w:val="00DE302E"/>
    <w:rsid w:val="00DE418D"/>
    <w:rsid w:val="00DE7DF4"/>
    <w:rsid w:val="00DF0E25"/>
    <w:rsid w:val="00DF3A64"/>
    <w:rsid w:val="00DF4054"/>
    <w:rsid w:val="00DF69CE"/>
    <w:rsid w:val="00E05CA6"/>
    <w:rsid w:val="00E0713A"/>
    <w:rsid w:val="00E12DDC"/>
    <w:rsid w:val="00E12F52"/>
    <w:rsid w:val="00E14AB2"/>
    <w:rsid w:val="00E17D31"/>
    <w:rsid w:val="00E27BE4"/>
    <w:rsid w:val="00E31482"/>
    <w:rsid w:val="00E31AA9"/>
    <w:rsid w:val="00E4127B"/>
    <w:rsid w:val="00E41AC8"/>
    <w:rsid w:val="00E45DF8"/>
    <w:rsid w:val="00E469CF"/>
    <w:rsid w:val="00E5017E"/>
    <w:rsid w:val="00E62EFA"/>
    <w:rsid w:val="00E72B65"/>
    <w:rsid w:val="00E72CFC"/>
    <w:rsid w:val="00E73128"/>
    <w:rsid w:val="00E754FA"/>
    <w:rsid w:val="00E760BA"/>
    <w:rsid w:val="00E81978"/>
    <w:rsid w:val="00E8278A"/>
    <w:rsid w:val="00E90174"/>
    <w:rsid w:val="00E90D83"/>
    <w:rsid w:val="00E918AA"/>
    <w:rsid w:val="00E91C7C"/>
    <w:rsid w:val="00E945D5"/>
    <w:rsid w:val="00E959C6"/>
    <w:rsid w:val="00EA08FD"/>
    <w:rsid w:val="00EA0E12"/>
    <w:rsid w:val="00EA4662"/>
    <w:rsid w:val="00EA75C2"/>
    <w:rsid w:val="00EB100C"/>
    <w:rsid w:val="00EB104F"/>
    <w:rsid w:val="00EB2641"/>
    <w:rsid w:val="00EB547B"/>
    <w:rsid w:val="00EB7CD2"/>
    <w:rsid w:val="00EC4384"/>
    <w:rsid w:val="00EC438D"/>
    <w:rsid w:val="00EC6B5B"/>
    <w:rsid w:val="00EC7B2C"/>
    <w:rsid w:val="00EC7DB9"/>
    <w:rsid w:val="00ED3391"/>
    <w:rsid w:val="00ED358E"/>
    <w:rsid w:val="00ED48C4"/>
    <w:rsid w:val="00ED7CCA"/>
    <w:rsid w:val="00EE049F"/>
    <w:rsid w:val="00EE10E1"/>
    <w:rsid w:val="00EF0172"/>
    <w:rsid w:val="00EF0675"/>
    <w:rsid w:val="00EF1909"/>
    <w:rsid w:val="00EF2C9D"/>
    <w:rsid w:val="00EF33E3"/>
    <w:rsid w:val="00EF4EAA"/>
    <w:rsid w:val="00F00C3D"/>
    <w:rsid w:val="00F015B6"/>
    <w:rsid w:val="00F026B6"/>
    <w:rsid w:val="00F029FC"/>
    <w:rsid w:val="00F07739"/>
    <w:rsid w:val="00F07992"/>
    <w:rsid w:val="00F14F41"/>
    <w:rsid w:val="00F16803"/>
    <w:rsid w:val="00F1773D"/>
    <w:rsid w:val="00F20346"/>
    <w:rsid w:val="00F2087D"/>
    <w:rsid w:val="00F2146A"/>
    <w:rsid w:val="00F2768F"/>
    <w:rsid w:val="00F315D0"/>
    <w:rsid w:val="00F3416D"/>
    <w:rsid w:val="00F35398"/>
    <w:rsid w:val="00F36DF1"/>
    <w:rsid w:val="00F4484A"/>
    <w:rsid w:val="00F451C7"/>
    <w:rsid w:val="00F45867"/>
    <w:rsid w:val="00F46D28"/>
    <w:rsid w:val="00F47012"/>
    <w:rsid w:val="00F47334"/>
    <w:rsid w:val="00F47C6F"/>
    <w:rsid w:val="00F519D9"/>
    <w:rsid w:val="00F571A4"/>
    <w:rsid w:val="00F618FF"/>
    <w:rsid w:val="00F65651"/>
    <w:rsid w:val="00F7701C"/>
    <w:rsid w:val="00F77831"/>
    <w:rsid w:val="00F80D4F"/>
    <w:rsid w:val="00F85200"/>
    <w:rsid w:val="00F90709"/>
    <w:rsid w:val="00F92BDA"/>
    <w:rsid w:val="00F9548C"/>
    <w:rsid w:val="00F9653D"/>
    <w:rsid w:val="00FA2EE5"/>
    <w:rsid w:val="00FA7440"/>
    <w:rsid w:val="00FA7706"/>
    <w:rsid w:val="00FA7C13"/>
    <w:rsid w:val="00FB17E9"/>
    <w:rsid w:val="00FB727C"/>
    <w:rsid w:val="00FC22CB"/>
    <w:rsid w:val="00FC2FC2"/>
    <w:rsid w:val="00FC581A"/>
    <w:rsid w:val="00FC7D2C"/>
    <w:rsid w:val="00FE196D"/>
    <w:rsid w:val="00FE3D4D"/>
    <w:rsid w:val="00FE627B"/>
    <w:rsid w:val="00FE7BC2"/>
    <w:rsid w:val="00FF01F0"/>
    <w:rsid w:val="00FF1386"/>
    <w:rsid w:val="00FF5B13"/>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21b39"/>
    </o:shapedefaults>
    <o:shapelayout v:ext="edit">
      <o:idmap v:ext="edit" data="1"/>
    </o:shapelayout>
  </w:shapeDefaults>
  <w:decimalSymbol w:val=","/>
  <w:listSeparator w:val=";"/>
  <w14:docId w14:val="4365F150"/>
  <w15:docId w15:val="{602019B4-7319-4AF3-828A-B121250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A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6B3759"/>
    <w:pPr>
      <w:keepNext/>
      <w:numPr>
        <w:numId w:val="4"/>
      </w:numPr>
      <w:spacing w:before="240" w:after="60"/>
      <w:jc w:val="center"/>
      <w:outlineLvl w:val="0"/>
    </w:pPr>
    <w:rPr>
      <w:rFonts w:ascii="Exo Light" w:eastAsia="Times New Roman" w:hAnsi="Exo Light"/>
      <w:b/>
      <w:bCs/>
      <w:kern w:val="32"/>
      <w:sz w:val="32"/>
      <w:szCs w:val="32"/>
    </w:rPr>
  </w:style>
  <w:style w:type="paragraph" w:styleId="Titre2">
    <w:name w:val="heading 2"/>
    <w:basedOn w:val="Normal"/>
    <w:next w:val="Normal"/>
    <w:link w:val="Titre2Car"/>
    <w:uiPriority w:val="9"/>
    <w:unhideWhenUsed/>
    <w:qFormat/>
    <w:rsid w:val="006B3759"/>
    <w:pPr>
      <w:numPr>
        <w:numId w:val="2"/>
      </w:numPr>
      <w:spacing w:after="0"/>
      <w:jc w:val="both"/>
      <w:outlineLvl w:val="1"/>
    </w:pPr>
    <w:rPr>
      <w:b/>
      <w:sz w:val="24"/>
      <w:szCs w:val="24"/>
    </w:rPr>
  </w:style>
  <w:style w:type="paragraph" w:styleId="Titre3">
    <w:name w:val="heading 3"/>
    <w:basedOn w:val="Normal"/>
    <w:next w:val="Normal"/>
    <w:link w:val="Titre3Car"/>
    <w:uiPriority w:val="9"/>
    <w:unhideWhenUsed/>
    <w:qFormat/>
    <w:rsid w:val="002A7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B359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C0715C"/>
    <w:pPr>
      <w:spacing w:before="240" w:after="60" w:line="240" w:lineRule="auto"/>
      <w:outlineLvl w:val="4"/>
    </w:pPr>
    <w:rPr>
      <w:rFonts w:eastAsia="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fr-FR"/>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E17D31"/>
    <w:pPr>
      <w:spacing w:before="120" w:after="120" w:line="240" w:lineRule="auto"/>
      <w:ind w:left="720"/>
      <w:contextualSpacing/>
    </w:pPr>
    <w:rPr>
      <w:rFonts w:ascii="Times" w:eastAsia="Times New Roman" w:hAnsi="Times"/>
      <w:szCs w:val="20"/>
      <w:lang w:eastAsia="fr-FR"/>
    </w:rPr>
  </w:style>
  <w:style w:type="character" w:customStyle="1" w:styleId="Titre2Car">
    <w:name w:val="Titre 2 Car"/>
    <w:link w:val="Titre2"/>
    <w:uiPriority w:val="9"/>
    <w:rsid w:val="006B3759"/>
    <w:rPr>
      <w:rFonts w:ascii="Exo Regular" w:hAnsi="Exo Regular"/>
      <w:b/>
      <w:sz w:val="24"/>
      <w:szCs w:val="24"/>
      <w:lang w:eastAsia="en-US"/>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rFonts w:ascii="Calibri" w:eastAsia="Calibri" w:hAnsi="Calibri"/>
      <w:b/>
      <w:bCs/>
      <w:lang w:val="fr-FR"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customStyle="1" w:styleId="TableauGrille2-Accentuation31">
    <w:name w:val="Tableau Grille 2 - Accentuation 31"/>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1">
    <w:name w:val="Tableau Grille 21"/>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unhideWhenUsed/>
    <w:rsid w:val="006E6498"/>
    <w:pPr>
      <w:spacing w:after="120"/>
      <w:ind w:left="283"/>
    </w:pPr>
  </w:style>
  <w:style w:type="character" w:customStyle="1" w:styleId="RetraitcorpsdetexteCar">
    <w:name w:val="Retrait corps de texte Car"/>
    <w:link w:val="Retraitcorpsdetexte"/>
    <w:uiPriority w:val="99"/>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cs="Courier New"/>
      <w:sz w:val="20"/>
      <w:szCs w:val="20"/>
      <w:lang w:eastAsia="fr-FR"/>
    </w:rPr>
  </w:style>
  <w:style w:type="character" w:customStyle="1" w:styleId="TextebrutCar">
    <w:name w:val="Texte brut Car"/>
    <w:link w:val="Textebrut"/>
    <w:uiPriority w:val="99"/>
    <w:semiHidden/>
    <w:rsid w:val="00573591"/>
    <w:rPr>
      <w:rFonts w:ascii="Courier New" w:hAnsi="Courier New" w:cs="Courier New"/>
    </w:rPr>
  </w:style>
  <w:style w:type="paragraph" w:styleId="Corpsdetexte3">
    <w:name w:val="Body Text 3"/>
    <w:basedOn w:val="Normal"/>
    <w:link w:val="Corpsdetexte3Car"/>
    <w:unhideWhenUsed/>
    <w:rsid w:val="004C1FD0"/>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C1FD0"/>
    <w:rPr>
      <w:rFonts w:ascii="Times New Roman" w:eastAsia="Times New Roman" w:hAnsi="Times New Roman"/>
      <w:sz w:val="16"/>
      <w:szCs w:val="16"/>
    </w:rPr>
  </w:style>
  <w:style w:type="paragraph" w:customStyle="1" w:styleId="Default">
    <w:name w:val="Default"/>
    <w:rsid w:val="00945928"/>
    <w:pPr>
      <w:autoSpaceDE w:val="0"/>
      <w:autoSpaceDN w:val="0"/>
      <w:adjustRightInd w:val="0"/>
    </w:pPr>
    <w:rPr>
      <w:rFonts w:ascii="Garamond" w:hAnsi="Garamond" w:cs="Garamond"/>
      <w:color w:val="000000"/>
      <w:sz w:val="24"/>
      <w:szCs w:val="24"/>
    </w:rPr>
  </w:style>
  <w:style w:type="character" w:customStyle="1" w:styleId="Titre5Car">
    <w:name w:val="Titre 5 Car"/>
    <w:link w:val="Titre5"/>
    <w:uiPriority w:val="9"/>
    <w:rsid w:val="00C0715C"/>
    <w:rPr>
      <w:rFonts w:eastAsia="Times New Roman"/>
      <w:b/>
      <w:bCs/>
      <w:i/>
      <w:iCs/>
      <w:sz w:val="26"/>
      <w:szCs w:val="26"/>
    </w:rPr>
  </w:style>
  <w:style w:type="paragraph" w:styleId="Retraitcorpsdetexte3">
    <w:name w:val="Body Text Indent 3"/>
    <w:basedOn w:val="Normal"/>
    <w:link w:val="Retraitcorpsdetexte3Car"/>
    <w:uiPriority w:val="99"/>
    <w:semiHidden/>
    <w:unhideWhenUsed/>
    <w:rsid w:val="00FE3D4D"/>
    <w:pPr>
      <w:spacing w:after="120"/>
      <w:ind w:left="283"/>
    </w:pPr>
    <w:rPr>
      <w:sz w:val="16"/>
      <w:szCs w:val="16"/>
    </w:rPr>
  </w:style>
  <w:style w:type="character" w:customStyle="1" w:styleId="Retraitcorpsdetexte3Car">
    <w:name w:val="Retrait corps de texte 3 Car"/>
    <w:link w:val="Retraitcorpsdetexte3"/>
    <w:uiPriority w:val="99"/>
    <w:semiHidden/>
    <w:rsid w:val="00FE3D4D"/>
    <w:rPr>
      <w:sz w:val="16"/>
      <w:szCs w:val="16"/>
      <w:lang w:eastAsia="en-US"/>
    </w:rPr>
  </w:style>
  <w:style w:type="paragraph" w:customStyle="1" w:styleId="TableParagraph">
    <w:name w:val="Table Paragraph"/>
    <w:basedOn w:val="Normal"/>
    <w:uiPriority w:val="1"/>
    <w:qFormat/>
    <w:rsid w:val="00DE302E"/>
    <w:pPr>
      <w:widowControl w:val="0"/>
      <w:spacing w:after="0" w:line="240" w:lineRule="auto"/>
    </w:pPr>
    <w:rPr>
      <w:lang w:val="en-US"/>
    </w:rPr>
  </w:style>
  <w:style w:type="character" w:customStyle="1" w:styleId="Titre4Car">
    <w:name w:val="Titre 4 Car"/>
    <w:link w:val="Titre4"/>
    <w:uiPriority w:val="9"/>
    <w:semiHidden/>
    <w:rsid w:val="003B359D"/>
    <w:rPr>
      <w:rFonts w:ascii="Calibri" w:eastAsia="Times New Roman" w:hAnsi="Calibri" w:cs="Times New Roman"/>
      <w:b/>
      <w:bCs/>
      <w:sz w:val="28"/>
      <w:szCs w:val="28"/>
      <w:lang w:eastAsia="en-US"/>
    </w:rPr>
  </w:style>
  <w:style w:type="character" w:customStyle="1" w:styleId="Titre1Car">
    <w:name w:val="Titre 1 Car"/>
    <w:link w:val="Titre1"/>
    <w:uiPriority w:val="9"/>
    <w:rsid w:val="006B3759"/>
    <w:rPr>
      <w:rFonts w:ascii="Exo Light" w:eastAsia="Times New Roman" w:hAnsi="Exo Light"/>
      <w:b/>
      <w:bCs/>
      <w:kern w:val="32"/>
      <w:sz w:val="32"/>
      <w:szCs w:val="32"/>
      <w:lang w:eastAsia="en-US"/>
    </w:rPr>
  </w:style>
  <w:style w:type="paragraph" w:styleId="TM1">
    <w:name w:val="toc 1"/>
    <w:basedOn w:val="Normal"/>
    <w:next w:val="Normal"/>
    <w:link w:val="TM1Car"/>
    <w:autoRedefine/>
    <w:uiPriority w:val="39"/>
    <w:unhideWhenUsed/>
    <w:rsid w:val="004C0C94"/>
    <w:pPr>
      <w:tabs>
        <w:tab w:val="left" w:pos="440"/>
        <w:tab w:val="right" w:leader="dot" w:pos="9062"/>
      </w:tabs>
    </w:pPr>
    <w:rPr>
      <w:b/>
      <w:noProof/>
      <w:color w:val="551B39"/>
    </w:rPr>
  </w:style>
  <w:style w:type="paragraph" w:styleId="En-ttedetabledesmatires">
    <w:name w:val="TOC Heading"/>
    <w:basedOn w:val="Titre1"/>
    <w:next w:val="Normal"/>
    <w:uiPriority w:val="39"/>
    <w:unhideWhenUsed/>
    <w:qFormat/>
    <w:rsid w:val="00A154A0"/>
    <w:pPr>
      <w:keepLines/>
      <w:numPr>
        <w:numId w:val="0"/>
      </w:numPr>
      <w:spacing w:after="0"/>
      <w:jc w:val="left"/>
      <w:outlineLvl w:val="9"/>
    </w:pPr>
    <w:rPr>
      <w:rFonts w:ascii="Calibri Light" w:hAnsi="Calibri Light"/>
      <w:b w:val="0"/>
      <w:bCs w:val="0"/>
      <w:color w:val="2E74B5"/>
      <w:kern w:val="0"/>
      <w:lang w:eastAsia="fr-FR"/>
    </w:rPr>
  </w:style>
  <w:style w:type="paragraph" w:styleId="TM2">
    <w:name w:val="toc 2"/>
    <w:basedOn w:val="Normal"/>
    <w:next w:val="Normal"/>
    <w:link w:val="TM2Car"/>
    <w:autoRedefine/>
    <w:uiPriority w:val="39"/>
    <w:unhideWhenUsed/>
    <w:rsid w:val="004A5D09"/>
    <w:pPr>
      <w:tabs>
        <w:tab w:val="left" w:pos="709"/>
        <w:tab w:val="right" w:leader="dot" w:pos="9062"/>
      </w:tabs>
      <w:ind w:left="220"/>
    </w:pPr>
  </w:style>
  <w:style w:type="paragraph" w:customStyle="1" w:styleId="Sommaire1">
    <w:name w:val="Sommaire 1"/>
    <w:basedOn w:val="TM1"/>
    <w:link w:val="Sommaire1Car"/>
    <w:qFormat/>
    <w:rsid w:val="004A5D09"/>
    <w:pPr>
      <w:spacing w:before="120"/>
    </w:pPr>
    <w:rPr>
      <w:b w:val="0"/>
      <w:color w:val="521B39"/>
    </w:rPr>
  </w:style>
  <w:style w:type="paragraph" w:customStyle="1" w:styleId="Sommaire2">
    <w:name w:val="Sommaire 2"/>
    <w:basedOn w:val="TM2"/>
    <w:link w:val="Sommaire2Car"/>
    <w:qFormat/>
    <w:rsid w:val="001E7190"/>
    <w:pPr>
      <w:spacing w:after="0"/>
      <w:ind w:left="221"/>
    </w:pPr>
    <w:rPr>
      <w:smallCaps/>
      <w:noProof/>
    </w:rPr>
  </w:style>
  <w:style w:type="character" w:customStyle="1" w:styleId="TM1Car">
    <w:name w:val="TM 1 Car"/>
    <w:link w:val="TM1"/>
    <w:uiPriority w:val="39"/>
    <w:rsid w:val="004C0C94"/>
    <w:rPr>
      <w:rFonts w:ascii="Exo Regular" w:hAnsi="Exo Regular"/>
      <w:b/>
      <w:noProof/>
      <w:color w:val="551B39"/>
      <w:sz w:val="22"/>
      <w:szCs w:val="22"/>
      <w:lang w:eastAsia="en-US"/>
    </w:rPr>
  </w:style>
  <w:style w:type="character" w:customStyle="1" w:styleId="Sommaire1Car">
    <w:name w:val="Sommaire 1 Car"/>
    <w:link w:val="Sommaire1"/>
    <w:rsid w:val="004A5D09"/>
    <w:rPr>
      <w:rFonts w:ascii="Exo Regular" w:hAnsi="Exo Regular"/>
      <w:b/>
      <w:noProof/>
      <w:color w:val="521B39"/>
      <w:sz w:val="22"/>
      <w:szCs w:val="22"/>
      <w:lang w:eastAsia="en-US"/>
    </w:rPr>
  </w:style>
  <w:style w:type="character" w:customStyle="1" w:styleId="TM2Car">
    <w:name w:val="TM 2 Car"/>
    <w:link w:val="TM2"/>
    <w:uiPriority w:val="39"/>
    <w:rsid w:val="004B5593"/>
    <w:rPr>
      <w:rFonts w:ascii="Exo Regular" w:hAnsi="Exo Regular"/>
      <w:sz w:val="22"/>
      <w:szCs w:val="22"/>
      <w:lang w:eastAsia="en-US"/>
    </w:rPr>
  </w:style>
  <w:style w:type="character" w:customStyle="1" w:styleId="Sommaire2Car">
    <w:name w:val="Sommaire 2 Car"/>
    <w:link w:val="Sommaire2"/>
    <w:rsid w:val="001E7190"/>
    <w:rPr>
      <w:rFonts w:ascii="Exo Regular" w:hAnsi="Exo Regular"/>
      <w:smallCaps/>
      <w:noProof/>
      <w:sz w:val="22"/>
      <w:szCs w:val="22"/>
      <w:lang w:eastAsia="en-US"/>
    </w:rPr>
  </w:style>
  <w:style w:type="paragraph" w:customStyle="1" w:styleId="New1">
    <w:name w:val="New1"/>
    <w:basedOn w:val="Normal"/>
    <w:qFormat/>
    <w:rsid w:val="00051C12"/>
    <w:pPr>
      <w:spacing w:after="0"/>
      <w:ind w:left="720" w:hanging="360"/>
      <w:jc w:val="both"/>
    </w:pPr>
    <w:rPr>
      <w:rFonts w:ascii="Arial Narrow" w:hAnsi="Arial Narrow"/>
      <w:b/>
      <w:sz w:val="24"/>
      <w:szCs w:val="24"/>
    </w:rPr>
  </w:style>
  <w:style w:type="character" w:styleId="lev">
    <w:name w:val="Strong"/>
    <w:basedOn w:val="Policepardfaut"/>
    <w:uiPriority w:val="22"/>
    <w:qFormat/>
    <w:rsid w:val="00346802"/>
    <w:rPr>
      <w:b/>
      <w:bCs/>
    </w:rPr>
  </w:style>
  <w:style w:type="character" w:customStyle="1" w:styleId="Titre3Car">
    <w:name w:val="Titre 3 Car"/>
    <w:basedOn w:val="Policepardfaut"/>
    <w:link w:val="Titre3"/>
    <w:uiPriority w:val="9"/>
    <w:semiHidden/>
    <w:rsid w:val="002A792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17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83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q-consei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q-conseil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q-conseils.com" TargetMode="External"/><Relationship Id="rId4" Type="http://schemas.openxmlformats.org/officeDocument/2006/relationships/settings" Target="settings.xml"/><Relationship Id="rId9" Type="http://schemas.openxmlformats.org/officeDocument/2006/relationships/hyperlink" Target="mailto:contact@rq-conseils.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rq-conseils.com" TargetMode="External"/><Relationship Id="rId1" Type="http://schemas.openxmlformats.org/officeDocument/2006/relationships/hyperlink" Target="mailto:contact@rq-conseil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2A00-EF01-461B-9253-4D04D111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4467</Words>
  <Characters>24571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28981</CharactersWithSpaces>
  <SharedDoc>false</SharedDoc>
  <HLinks>
    <vt:vector size="240" baseType="variant">
      <vt:variant>
        <vt:i4>1376311</vt:i4>
      </vt:variant>
      <vt:variant>
        <vt:i4>224</vt:i4>
      </vt:variant>
      <vt:variant>
        <vt:i4>0</vt:i4>
      </vt:variant>
      <vt:variant>
        <vt:i4>5</vt:i4>
      </vt:variant>
      <vt:variant>
        <vt:lpwstr/>
      </vt:variant>
      <vt:variant>
        <vt:lpwstr>_Toc462580915</vt:lpwstr>
      </vt:variant>
      <vt:variant>
        <vt:i4>1376311</vt:i4>
      </vt:variant>
      <vt:variant>
        <vt:i4>218</vt:i4>
      </vt:variant>
      <vt:variant>
        <vt:i4>0</vt:i4>
      </vt:variant>
      <vt:variant>
        <vt:i4>5</vt:i4>
      </vt:variant>
      <vt:variant>
        <vt:lpwstr/>
      </vt:variant>
      <vt:variant>
        <vt:lpwstr>_Toc462580914</vt:lpwstr>
      </vt:variant>
      <vt:variant>
        <vt:i4>1376311</vt:i4>
      </vt:variant>
      <vt:variant>
        <vt:i4>212</vt:i4>
      </vt:variant>
      <vt:variant>
        <vt:i4>0</vt:i4>
      </vt:variant>
      <vt:variant>
        <vt:i4>5</vt:i4>
      </vt:variant>
      <vt:variant>
        <vt:lpwstr/>
      </vt:variant>
      <vt:variant>
        <vt:lpwstr>_Toc462580913</vt:lpwstr>
      </vt:variant>
      <vt:variant>
        <vt:i4>1376311</vt:i4>
      </vt:variant>
      <vt:variant>
        <vt:i4>206</vt:i4>
      </vt:variant>
      <vt:variant>
        <vt:i4>0</vt:i4>
      </vt:variant>
      <vt:variant>
        <vt:i4>5</vt:i4>
      </vt:variant>
      <vt:variant>
        <vt:lpwstr/>
      </vt:variant>
      <vt:variant>
        <vt:lpwstr>_Toc462580912</vt:lpwstr>
      </vt:variant>
      <vt:variant>
        <vt:i4>1376311</vt:i4>
      </vt:variant>
      <vt:variant>
        <vt:i4>200</vt:i4>
      </vt:variant>
      <vt:variant>
        <vt:i4>0</vt:i4>
      </vt:variant>
      <vt:variant>
        <vt:i4>5</vt:i4>
      </vt:variant>
      <vt:variant>
        <vt:lpwstr/>
      </vt:variant>
      <vt:variant>
        <vt:lpwstr>_Toc462580911</vt:lpwstr>
      </vt:variant>
      <vt:variant>
        <vt:i4>1376311</vt:i4>
      </vt:variant>
      <vt:variant>
        <vt:i4>194</vt:i4>
      </vt:variant>
      <vt:variant>
        <vt:i4>0</vt:i4>
      </vt:variant>
      <vt:variant>
        <vt:i4>5</vt:i4>
      </vt:variant>
      <vt:variant>
        <vt:lpwstr/>
      </vt:variant>
      <vt:variant>
        <vt:lpwstr>_Toc462580910</vt:lpwstr>
      </vt:variant>
      <vt:variant>
        <vt:i4>1310775</vt:i4>
      </vt:variant>
      <vt:variant>
        <vt:i4>188</vt:i4>
      </vt:variant>
      <vt:variant>
        <vt:i4>0</vt:i4>
      </vt:variant>
      <vt:variant>
        <vt:i4>5</vt:i4>
      </vt:variant>
      <vt:variant>
        <vt:lpwstr/>
      </vt:variant>
      <vt:variant>
        <vt:lpwstr>_Toc462580909</vt:lpwstr>
      </vt:variant>
      <vt:variant>
        <vt:i4>1310775</vt:i4>
      </vt:variant>
      <vt:variant>
        <vt:i4>182</vt:i4>
      </vt:variant>
      <vt:variant>
        <vt:i4>0</vt:i4>
      </vt:variant>
      <vt:variant>
        <vt:i4>5</vt:i4>
      </vt:variant>
      <vt:variant>
        <vt:lpwstr/>
      </vt:variant>
      <vt:variant>
        <vt:lpwstr>_Toc462580908</vt:lpwstr>
      </vt:variant>
      <vt:variant>
        <vt:i4>1310775</vt:i4>
      </vt:variant>
      <vt:variant>
        <vt:i4>176</vt:i4>
      </vt:variant>
      <vt:variant>
        <vt:i4>0</vt:i4>
      </vt:variant>
      <vt:variant>
        <vt:i4>5</vt:i4>
      </vt:variant>
      <vt:variant>
        <vt:lpwstr/>
      </vt:variant>
      <vt:variant>
        <vt:lpwstr>_Toc462580907</vt:lpwstr>
      </vt:variant>
      <vt:variant>
        <vt:i4>1310775</vt:i4>
      </vt:variant>
      <vt:variant>
        <vt:i4>170</vt:i4>
      </vt:variant>
      <vt:variant>
        <vt:i4>0</vt:i4>
      </vt:variant>
      <vt:variant>
        <vt:i4>5</vt:i4>
      </vt:variant>
      <vt:variant>
        <vt:lpwstr/>
      </vt:variant>
      <vt:variant>
        <vt:lpwstr>_Toc462580906</vt:lpwstr>
      </vt:variant>
      <vt:variant>
        <vt:i4>1310775</vt:i4>
      </vt:variant>
      <vt:variant>
        <vt:i4>164</vt:i4>
      </vt:variant>
      <vt:variant>
        <vt:i4>0</vt:i4>
      </vt:variant>
      <vt:variant>
        <vt:i4>5</vt:i4>
      </vt:variant>
      <vt:variant>
        <vt:lpwstr/>
      </vt:variant>
      <vt:variant>
        <vt:lpwstr>_Toc462580905</vt:lpwstr>
      </vt:variant>
      <vt:variant>
        <vt:i4>1310775</vt:i4>
      </vt:variant>
      <vt:variant>
        <vt:i4>158</vt:i4>
      </vt:variant>
      <vt:variant>
        <vt:i4>0</vt:i4>
      </vt:variant>
      <vt:variant>
        <vt:i4>5</vt:i4>
      </vt:variant>
      <vt:variant>
        <vt:lpwstr/>
      </vt:variant>
      <vt:variant>
        <vt:lpwstr>_Toc462580904</vt:lpwstr>
      </vt:variant>
      <vt:variant>
        <vt:i4>1310775</vt:i4>
      </vt:variant>
      <vt:variant>
        <vt:i4>152</vt:i4>
      </vt:variant>
      <vt:variant>
        <vt:i4>0</vt:i4>
      </vt:variant>
      <vt:variant>
        <vt:i4>5</vt:i4>
      </vt:variant>
      <vt:variant>
        <vt:lpwstr/>
      </vt:variant>
      <vt:variant>
        <vt:lpwstr>_Toc462580903</vt:lpwstr>
      </vt:variant>
      <vt:variant>
        <vt:i4>1310775</vt:i4>
      </vt:variant>
      <vt:variant>
        <vt:i4>146</vt:i4>
      </vt:variant>
      <vt:variant>
        <vt:i4>0</vt:i4>
      </vt:variant>
      <vt:variant>
        <vt:i4>5</vt:i4>
      </vt:variant>
      <vt:variant>
        <vt:lpwstr/>
      </vt:variant>
      <vt:variant>
        <vt:lpwstr>_Toc462580902</vt:lpwstr>
      </vt:variant>
      <vt:variant>
        <vt:i4>1310775</vt:i4>
      </vt:variant>
      <vt:variant>
        <vt:i4>140</vt:i4>
      </vt:variant>
      <vt:variant>
        <vt:i4>0</vt:i4>
      </vt:variant>
      <vt:variant>
        <vt:i4>5</vt:i4>
      </vt:variant>
      <vt:variant>
        <vt:lpwstr/>
      </vt:variant>
      <vt:variant>
        <vt:lpwstr>_Toc462580901</vt:lpwstr>
      </vt:variant>
      <vt:variant>
        <vt:i4>1310775</vt:i4>
      </vt:variant>
      <vt:variant>
        <vt:i4>134</vt:i4>
      </vt:variant>
      <vt:variant>
        <vt:i4>0</vt:i4>
      </vt:variant>
      <vt:variant>
        <vt:i4>5</vt:i4>
      </vt:variant>
      <vt:variant>
        <vt:lpwstr/>
      </vt:variant>
      <vt:variant>
        <vt:lpwstr>_Toc462580900</vt:lpwstr>
      </vt:variant>
      <vt:variant>
        <vt:i4>1900598</vt:i4>
      </vt:variant>
      <vt:variant>
        <vt:i4>128</vt:i4>
      </vt:variant>
      <vt:variant>
        <vt:i4>0</vt:i4>
      </vt:variant>
      <vt:variant>
        <vt:i4>5</vt:i4>
      </vt:variant>
      <vt:variant>
        <vt:lpwstr/>
      </vt:variant>
      <vt:variant>
        <vt:lpwstr>_Toc462580899</vt:lpwstr>
      </vt:variant>
      <vt:variant>
        <vt:i4>1900598</vt:i4>
      </vt:variant>
      <vt:variant>
        <vt:i4>122</vt:i4>
      </vt:variant>
      <vt:variant>
        <vt:i4>0</vt:i4>
      </vt:variant>
      <vt:variant>
        <vt:i4>5</vt:i4>
      </vt:variant>
      <vt:variant>
        <vt:lpwstr/>
      </vt:variant>
      <vt:variant>
        <vt:lpwstr>_Toc462580898</vt:lpwstr>
      </vt:variant>
      <vt:variant>
        <vt:i4>1900598</vt:i4>
      </vt:variant>
      <vt:variant>
        <vt:i4>116</vt:i4>
      </vt:variant>
      <vt:variant>
        <vt:i4>0</vt:i4>
      </vt:variant>
      <vt:variant>
        <vt:i4>5</vt:i4>
      </vt:variant>
      <vt:variant>
        <vt:lpwstr/>
      </vt:variant>
      <vt:variant>
        <vt:lpwstr>_Toc462580897</vt:lpwstr>
      </vt:variant>
      <vt:variant>
        <vt:i4>1900598</vt:i4>
      </vt:variant>
      <vt:variant>
        <vt:i4>110</vt:i4>
      </vt:variant>
      <vt:variant>
        <vt:i4>0</vt:i4>
      </vt:variant>
      <vt:variant>
        <vt:i4>5</vt:i4>
      </vt:variant>
      <vt:variant>
        <vt:lpwstr/>
      </vt:variant>
      <vt:variant>
        <vt:lpwstr>_Toc462580896</vt:lpwstr>
      </vt:variant>
      <vt:variant>
        <vt:i4>1900598</vt:i4>
      </vt:variant>
      <vt:variant>
        <vt:i4>104</vt:i4>
      </vt:variant>
      <vt:variant>
        <vt:i4>0</vt:i4>
      </vt:variant>
      <vt:variant>
        <vt:i4>5</vt:i4>
      </vt:variant>
      <vt:variant>
        <vt:lpwstr/>
      </vt:variant>
      <vt:variant>
        <vt:lpwstr>_Toc462580895</vt:lpwstr>
      </vt:variant>
      <vt:variant>
        <vt:i4>1900598</vt:i4>
      </vt:variant>
      <vt:variant>
        <vt:i4>98</vt:i4>
      </vt:variant>
      <vt:variant>
        <vt:i4>0</vt:i4>
      </vt:variant>
      <vt:variant>
        <vt:i4>5</vt:i4>
      </vt:variant>
      <vt:variant>
        <vt:lpwstr/>
      </vt:variant>
      <vt:variant>
        <vt:lpwstr>_Toc462580894</vt:lpwstr>
      </vt:variant>
      <vt:variant>
        <vt:i4>1900598</vt:i4>
      </vt:variant>
      <vt:variant>
        <vt:i4>92</vt:i4>
      </vt:variant>
      <vt:variant>
        <vt:i4>0</vt:i4>
      </vt:variant>
      <vt:variant>
        <vt:i4>5</vt:i4>
      </vt:variant>
      <vt:variant>
        <vt:lpwstr/>
      </vt:variant>
      <vt:variant>
        <vt:lpwstr>_Toc462580893</vt:lpwstr>
      </vt:variant>
      <vt:variant>
        <vt:i4>1900598</vt:i4>
      </vt:variant>
      <vt:variant>
        <vt:i4>86</vt:i4>
      </vt:variant>
      <vt:variant>
        <vt:i4>0</vt:i4>
      </vt:variant>
      <vt:variant>
        <vt:i4>5</vt:i4>
      </vt:variant>
      <vt:variant>
        <vt:lpwstr/>
      </vt:variant>
      <vt:variant>
        <vt:lpwstr>_Toc462580892</vt:lpwstr>
      </vt:variant>
      <vt:variant>
        <vt:i4>1900598</vt:i4>
      </vt:variant>
      <vt:variant>
        <vt:i4>80</vt:i4>
      </vt:variant>
      <vt:variant>
        <vt:i4>0</vt:i4>
      </vt:variant>
      <vt:variant>
        <vt:i4>5</vt:i4>
      </vt:variant>
      <vt:variant>
        <vt:lpwstr/>
      </vt:variant>
      <vt:variant>
        <vt:lpwstr>_Toc462580891</vt:lpwstr>
      </vt:variant>
      <vt:variant>
        <vt:i4>1900598</vt:i4>
      </vt:variant>
      <vt:variant>
        <vt:i4>74</vt:i4>
      </vt:variant>
      <vt:variant>
        <vt:i4>0</vt:i4>
      </vt:variant>
      <vt:variant>
        <vt:i4>5</vt:i4>
      </vt:variant>
      <vt:variant>
        <vt:lpwstr/>
      </vt:variant>
      <vt:variant>
        <vt:lpwstr>_Toc462580890</vt:lpwstr>
      </vt:variant>
      <vt:variant>
        <vt:i4>1835062</vt:i4>
      </vt:variant>
      <vt:variant>
        <vt:i4>68</vt:i4>
      </vt:variant>
      <vt:variant>
        <vt:i4>0</vt:i4>
      </vt:variant>
      <vt:variant>
        <vt:i4>5</vt:i4>
      </vt:variant>
      <vt:variant>
        <vt:lpwstr/>
      </vt:variant>
      <vt:variant>
        <vt:lpwstr>_Toc462580889</vt:lpwstr>
      </vt:variant>
      <vt:variant>
        <vt:i4>1835062</vt:i4>
      </vt:variant>
      <vt:variant>
        <vt:i4>62</vt:i4>
      </vt:variant>
      <vt:variant>
        <vt:i4>0</vt:i4>
      </vt:variant>
      <vt:variant>
        <vt:i4>5</vt:i4>
      </vt:variant>
      <vt:variant>
        <vt:lpwstr/>
      </vt:variant>
      <vt:variant>
        <vt:lpwstr>_Toc462580888</vt:lpwstr>
      </vt:variant>
      <vt:variant>
        <vt:i4>1835062</vt:i4>
      </vt:variant>
      <vt:variant>
        <vt:i4>56</vt:i4>
      </vt:variant>
      <vt:variant>
        <vt:i4>0</vt:i4>
      </vt:variant>
      <vt:variant>
        <vt:i4>5</vt:i4>
      </vt:variant>
      <vt:variant>
        <vt:lpwstr/>
      </vt:variant>
      <vt:variant>
        <vt:lpwstr>_Toc462580887</vt:lpwstr>
      </vt:variant>
      <vt:variant>
        <vt:i4>1835062</vt:i4>
      </vt:variant>
      <vt:variant>
        <vt:i4>50</vt:i4>
      </vt:variant>
      <vt:variant>
        <vt:i4>0</vt:i4>
      </vt:variant>
      <vt:variant>
        <vt:i4>5</vt:i4>
      </vt:variant>
      <vt:variant>
        <vt:lpwstr/>
      </vt:variant>
      <vt:variant>
        <vt:lpwstr>_Toc462580886</vt:lpwstr>
      </vt:variant>
      <vt:variant>
        <vt:i4>1835062</vt:i4>
      </vt:variant>
      <vt:variant>
        <vt:i4>44</vt:i4>
      </vt:variant>
      <vt:variant>
        <vt:i4>0</vt:i4>
      </vt:variant>
      <vt:variant>
        <vt:i4>5</vt:i4>
      </vt:variant>
      <vt:variant>
        <vt:lpwstr/>
      </vt:variant>
      <vt:variant>
        <vt:lpwstr>_Toc462580885</vt:lpwstr>
      </vt:variant>
      <vt:variant>
        <vt:i4>1835062</vt:i4>
      </vt:variant>
      <vt:variant>
        <vt:i4>38</vt:i4>
      </vt:variant>
      <vt:variant>
        <vt:i4>0</vt:i4>
      </vt:variant>
      <vt:variant>
        <vt:i4>5</vt:i4>
      </vt:variant>
      <vt:variant>
        <vt:lpwstr/>
      </vt:variant>
      <vt:variant>
        <vt:lpwstr>_Toc462580884</vt:lpwstr>
      </vt:variant>
      <vt:variant>
        <vt:i4>1835062</vt:i4>
      </vt:variant>
      <vt:variant>
        <vt:i4>32</vt:i4>
      </vt:variant>
      <vt:variant>
        <vt:i4>0</vt:i4>
      </vt:variant>
      <vt:variant>
        <vt:i4>5</vt:i4>
      </vt:variant>
      <vt:variant>
        <vt:lpwstr/>
      </vt:variant>
      <vt:variant>
        <vt:lpwstr>_Toc462580883</vt:lpwstr>
      </vt:variant>
      <vt:variant>
        <vt:i4>1835062</vt:i4>
      </vt:variant>
      <vt:variant>
        <vt:i4>26</vt:i4>
      </vt:variant>
      <vt:variant>
        <vt:i4>0</vt:i4>
      </vt:variant>
      <vt:variant>
        <vt:i4>5</vt:i4>
      </vt:variant>
      <vt:variant>
        <vt:lpwstr/>
      </vt:variant>
      <vt:variant>
        <vt:lpwstr>_Toc462580882</vt:lpwstr>
      </vt:variant>
      <vt:variant>
        <vt:i4>1835062</vt:i4>
      </vt:variant>
      <vt:variant>
        <vt:i4>20</vt:i4>
      </vt:variant>
      <vt:variant>
        <vt:i4>0</vt:i4>
      </vt:variant>
      <vt:variant>
        <vt:i4>5</vt:i4>
      </vt:variant>
      <vt:variant>
        <vt:lpwstr/>
      </vt:variant>
      <vt:variant>
        <vt:lpwstr>_Toc462580881</vt:lpwstr>
      </vt:variant>
      <vt:variant>
        <vt:i4>1835062</vt:i4>
      </vt:variant>
      <vt:variant>
        <vt:i4>14</vt:i4>
      </vt:variant>
      <vt:variant>
        <vt:i4>0</vt:i4>
      </vt:variant>
      <vt:variant>
        <vt:i4>5</vt:i4>
      </vt:variant>
      <vt:variant>
        <vt:lpwstr/>
      </vt:variant>
      <vt:variant>
        <vt:lpwstr>_Toc462580880</vt:lpwstr>
      </vt:variant>
      <vt:variant>
        <vt:i4>1245238</vt:i4>
      </vt:variant>
      <vt:variant>
        <vt:i4>8</vt:i4>
      </vt:variant>
      <vt:variant>
        <vt:i4>0</vt:i4>
      </vt:variant>
      <vt:variant>
        <vt:i4>5</vt:i4>
      </vt:variant>
      <vt:variant>
        <vt:lpwstr/>
      </vt:variant>
      <vt:variant>
        <vt:lpwstr>_Toc462580879</vt:lpwstr>
      </vt:variant>
      <vt:variant>
        <vt:i4>1245238</vt:i4>
      </vt:variant>
      <vt:variant>
        <vt:i4>2</vt:i4>
      </vt:variant>
      <vt:variant>
        <vt:i4>0</vt:i4>
      </vt:variant>
      <vt:variant>
        <vt:i4>5</vt:i4>
      </vt:variant>
      <vt:variant>
        <vt:lpwstr/>
      </vt:variant>
      <vt:variant>
        <vt:lpwstr>_Toc462580878</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dc:description/>
  <cp:lastModifiedBy>RQC1</cp:lastModifiedBy>
  <cp:revision>6</cp:revision>
  <cp:lastPrinted>2015-05-29T08:30:00Z</cp:lastPrinted>
  <dcterms:created xsi:type="dcterms:W3CDTF">2018-11-19T08:01:00Z</dcterms:created>
  <dcterms:modified xsi:type="dcterms:W3CDTF">2018-11-19T09:31:00Z</dcterms:modified>
</cp:coreProperties>
</file>